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CB91" w14:textId="77777777" w:rsidR="004C2326" w:rsidRDefault="004C2326" w:rsidP="004C2326">
      <w:pPr>
        <w:spacing w:line="520" w:lineRule="exact"/>
        <w:jc w:val="center"/>
        <w:rPr>
          <w:rFonts w:eastAsia="方正小标宋简体"/>
          <w:bCs/>
          <w:sz w:val="36"/>
          <w:szCs w:val="36"/>
        </w:rPr>
      </w:pPr>
    </w:p>
    <w:p w14:paraId="69E64CA3" w14:textId="0BAF11CD" w:rsidR="004C2326" w:rsidRPr="001B6E62" w:rsidRDefault="0085767B" w:rsidP="004C2326">
      <w:pPr>
        <w:spacing w:line="520" w:lineRule="exact"/>
        <w:jc w:val="center"/>
        <w:rPr>
          <w:rFonts w:eastAsia="方正小标宋简体"/>
          <w:bCs/>
          <w:sz w:val="36"/>
          <w:szCs w:val="36"/>
        </w:rPr>
      </w:pPr>
      <w:r>
        <w:rPr>
          <w:rFonts w:eastAsia="方正小标宋简体" w:hint="eastAsia"/>
          <w:bCs/>
          <w:sz w:val="36"/>
          <w:szCs w:val="36"/>
        </w:rPr>
        <w:t>珠宝</w:t>
      </w:r>
      <w:r w:rsidR="004C2326" w:rsidRPr="001B6E62">
        <w:rPr>
          <w:rFonts w:eastAsia="方正小标宋简体"/>
          <w:bCs/>
          <w:sz w:val="36"/>
          <w:szCs w:val="36"/>
        </w:rPr>
        <w:t>学院</w:t>
      </w:r>
    </w:p>
    <w:p w14:paraId="68520F66" w14:textId="58981B71" w:rsidR="00CE5FB4" w:rsidRPr="00CA1EB4" w:rsidRDefault="00B86FC4" w:rsidP="00CA1EB4">
      <w:pPr>
        <w:pStyle w:val="Default"/>
        <w:spacing w:line="360" w:lineRule="auto"/>
        <w:jc w:val="center"/>
        <w:rPr>
          <w:rFonts w:ascii="Times New Roman" w:eastAsia="宋体" w:hAnsi="Times New Roman" w:cs="Times New Roman"/>
          <w:b/>
          <w:color w:val="auto"/>
          <w:kern w:val="2"/>
          <w:sz w:val="28"/>
          <w:szCs w:val="28"/>
        </w:rPr>
      </w:pPr>
      <w:r w:rsidRPr="00713E15">
        <w:rPr>
          <w:rFonts w:ascii="Times New Roman" w:eastAsia="宋体" w:hAnsi="Times New Roman" w:cs="Times New Roman"/>
          <w:b/>
          <w:color w:val="auto"/>
          <w:kern w:val="2"/>
          <w:sz w:val="28"/>
          <w:szCs w:val="28"/>
        </w:rPr>
        <w:t>202</w:t>
      </w:r>
      <w:r w:rsidR="00182C12">
        <w:rPr>
          <w:rFonts w:ascii="Times New Roman" w:eastAsia="宋体" w:hAnsi="Times New Roman" w:cs="Times New Roman" w:hint="eastAsia"/>
          <w:b/>
          <w:color w:val="auto"/>
          <w:kern w:val="2"/>
          <w:sz w:val="28"/>
          <w:szCs w:val="28"/>
        </w:rPr>
        <w:t>1</w:t>
      </w:r>
      <w:r w:rsidRPr="00713E15">
        <w:rPr>
          <w:rFonts w:ascii="Times New Roman" w:eastAsia="宋体" w:hAnsi="Times New Roman" w:cs="Times New Roman"/>
          <w:b/>
          <w:color w:val="auto"/>
          <w:kern w:val="2"/>
          <w:sz w:val="28"/>
          <w:szCs w:val="28"/>
        </w:rPr>
        <w:t>年博士研究生招生复试录取工作方案</w:t>
      </w:r>
    </w:p>
    <w:p w14:paraId="39E5BEDE" w14:textId="02841215" w:rsidR="00BD3F87" w:rsidRPr="00176175" w:rsidRDefault="00182C12" w:rsidP="00182C12">
      <w:pPr>
        <w:spacing w:line="360" w:lineRule="auto"/>
        <w:ind w:firstLineChars="200" w:firstLine="472"/>
        <w:rPr>
          <w:bCs/>
          <w:spacing w:val="-4"/>
          <w:kern w:val="0"/>
          <w:sz w:val="24"/>
        </w:rPr>
      </w:pPr>
      <w:r w:rsidRPr="00182C12">
        <w:rPr>
          <w:rFonts w:hint="eastAsia"/>
          <w:bCs/>
          <w:spacing w:val="-4"/>
          <w:kern w:val="0"/>
          <w:sz w:val="24"/>
        </w:rPr>
        <w:t>根据《教育部关于印发</w:t>
      </w:r>
      <w:r w:rsidRPr="00182C12">
        <w:rPr>
          <w:rFonts w:hint="eastAsia"/>
          <w:bCs/>
          <w:spacing w:val="-4"/>
          <w:kern w:val="0"/>
          <w:sz w:val="24"/>
        </w:rPr>
        <w:t>&lt;2014</w:t>
      </w:r>
      <w:r w:rsidRPr="00182C12">
        <w:rPr>
          <w:rFonts w:hint="eastAsia"/>
          <w:bCs/>
          <w:spacing w:val="-4"/>
          <w:kern w:val="0"/>
          <w:sz w:val="24"/>
        </w:rPr>
        <w:t>年招收攻读博士学位研究生工作管理办法</w:t>
      </w:r>
      <w:r w:rsidRPr="00182C12">
        <w:rPr>
          <w:rFonts w:hint="eastAsia"/>
          <w:bCs/>
          <w:spacing w:val="-4"/>
          <w:kern w:val="0"/>
          <w:sz w:val="24"/>
        </w:rPr>
        <w:t>&gt;</w:t>
      </w:r>
      <w:r w:rsidRPr="00182C12">
        <w:rPr>
          <w:rFonts w:hint="eastAsia"/>
          <w:bCs/>
          <w:spacing w:val="-4"/>
          <w:kern w:val="0"/>
          <w:sz w:val="24"/>
        </w:rPr>
        <w:t>的通知》（教学〔</w:t>
      </w:r>
      <w:r w:rsidRPr="00182C12">
        <w:rPr>
          <w:rFonts w:hint="eastAsia"/>
          <w:bCs/>
          <w:spacing w:val="-4"/>
          <w:kern w:val="0"/>
          <w:sz w:val="24"/>
        </w:rPr>
        <w:t>2014</w:t>
      </w:r>
      <w:r w:rsidRPr="00182C12">
        <w:rPr>
          <w:rFonts w:hint="eastAsia"/>
          <w:bCs/>
          <w:spacing w:val="-4"/>
          <w:kern w:val="0"/>
          <w:sz w:val="24"/>
        </w:rPr>
        <w:t>〕</w:t>
      </w:r>
      <w:r w:rsidRPr="00182C12">
        <w:rPr>
          <w:rFonts w:hint="eastAsia"/>
          <w:bCs/>
          <w:spacing w:val="-4"/>
          <w:kern w:val="0"/>
          <w:sz w:val="24"/>
        </w:rPr>
        <w:t>4</w:t>
      </w:r>
      <w:r w:rsidRPr="00182C12">
        <w:rPr>
          <w:rFonts w:hint="eastAsia"/>
          <w:bCs/>
          <w:spacing w:val="-4"/>
          <w:kern w:val="0"/>
          <w:sz w:val="24"/>
        </w:rPr>
        <w:t>号），《北京市招生考试委员会关于做好</w:t>
      </w:r>
      <w:r w:rsidRPr="00182C12">
        <w:rPr>
          <w:rFonts w:hint="eastAsia"/>
          <w:bCs/>
          <w:spacing w:val="-4"/>
          <w:kern w:val="0"/>
          <w:sz w:val="24"/>
        </w:rPr>
        <w:t>2021</w:t>
      </w:r>
      <w:r w:rsidRPr="00182C12">
        <w:rPr>
          <w:rFonts w:hint="eastAsia"/>
          <w:bCs/>
          <w:spacing w:val="-4"/>
          <w:kern w:val="0"/>
          <w:sz w:val="24"/>
        </w:rPr>
        <w:t>年研究生招生录取工作的补充意见》（京招考委〔</w:t>
      </w:r>
      <w:r w:rsidRPr="00182C12">
        <w:rPr>
          <w:rFonts w:hint="eastAsia"/>
          <w:bCs/>
          <w:spacing w:val="-4"/>
          <w:kern w:val="0"/>
          <w:sz w:val="24"/>
        </w:rPr>
        <w:t>2021</w:t>
      </w:r>
      <w:r w:rsidRPr="00182C12">
        <w:rPr>
          <w:rFonts w:hint="eastAsia"/>
          <w:bCs/>
          <w:spacing w:val="-4"/>
          <w:kern w:val="0"/>
          <w:sz w:val="24"/>
        </w:rPr>
        <w:t>〕</w:t>
      </w:r>
      <w:r w:rsidRPr="00182C12">
        <w:rPr>
          <w:rFonts w:hint="eastAsia"/>
          <w:bCs/>
          <w:spacing w:val="-4"/>
          <w:kern w:val="0"/>
          <w:sz w:val="24"/>
        </w:rPr>
        <w:t>4</w:t>
      </w:r>
      <w:r w:rsidRPr="00182C12">
        <w:rPr>
          <w:rFonts w:hint="eastAsia"/>
          <w:bCs/>
          <w:spacing w:val="-4"/>
          <w:kern w:val="0"/>
          <w:sz w:val="24"/>
        </w:rPr>
        <w:t>号）和</w:t>
      </w:r>
      <w:r w:rsidR="00BD3F87" w:rsidRPr="00176175">
        <w:rPr>
          <w:bCs/>
          <w:spacing w:val="-4"/>
          <w:kern w:val="0"/>
          <w:sz w:val="24"/>
        </w:rPr>
        <w:t>《中国地质大学（北京）</w:t>
      </w:r>
      <w:r w:rsidR="00BD3F87" w:rsidRPr="00176175">
        <w:rPr>
          <w:bCs/>
          <w:spacing w:val="-4"/>
          <w:kern w:val="0"/>
          <w:sz w:val="24"/>
        </w:rPr>
        <w:t>202</w:t>
      </w:r>
      <w:r>
        <w:rPr>
          <w:rFonts w:hint="eastAsia"/>
          <w:bCs/>
          <w:spacing w:val="-4"/>
          <w:kern w:val="0"/>
          <w:sz w:val="24"/>
        </w:rPr>
        <w:t>1</w:t>
      </w:r>
      <w:r w:rsidR="00BD3F87" w:rsidRPr="00176175">
        <w:rPr>
          <w:bCs/>
          <w:spacing w:val="-4"/>
          <w:kern w:val="0"/>
          <w:sz w:val="24"/>
        </w:rPr>
        <w:t>年博士研究生招生复试录取工作方案》等文件精神，结合我院实际，特制定本工作方案。</w:t>
      </w:r>
    </w:p>
    <w:p w14:paraId="2E66C11D" w14:textId="77777777" w:rsidR="00FA0206" w:rsidRDefault="00BD3F87" w:rsidP="00FA0206">
      <w:pPr>
        <w:pStyle w:val="af6"/>
        <w:numPr>
          <w:ilvl w:val="0"/>
          <w:numId w:val="7"/>
        </w:numPr>
        <w:spacing w:line="360" w:lineRule="auto"/>
        <w:ind w:firstLineChars="0"/>
        <w:rPr>
          <w:b/>
          <w:sz w:val="24"/>
        </w:rPr>
      </w:pPr>
      <w:r w:rsidRPr="0085767B">
        <w:rPr>
          <w:b/>
          <w:sz w:val="24"/>
        </w:rPr>
        <w:t>工作原则</w:t>
      </w:r>
    </w:p>
    <w:p w14:paraId="5660F625" w14:textId="49647845" w:rsidR="00FA0206" w:rsidRPr="00FA0206" w:rsidRDefault="00FA0206" w:rsidP="00FA0206">
      <w:pPr>
        <w:spacing w:line="360" w:lineRule="auto"/>
        <w:ind w:firstLineChars="200" w:firstLine="480"/>
        <w:rPr>
          <w:bCs/>
          <w:sz w:val="24"/>
        </w:rPr>
      </w:pPr>
      <w:r w:rsidRPr="00FA0206">
        <w:rPr>
          <w:rFonts w:hint="eastAsia"/>
          <w:bCs/>
          <w:sz w:val="24"/>
        </w:rPr>
        <w:t>（一）安全性。严格落实北京市疫情防控工作要求，在疫情防控常态化下，确保广大师生和工作人员的生命安全和身体健康。</w:t>
      </w:r>
    </w:p>
    <w:p w14:paraId="60CFC24E" w14:textId="77777777" w:rsidR="00FA0206" w:rsidRPr="00FA0206" w:rsidRDefault="00FA0206" w:rsidP="00FA0206">
      <w:pPr>
        <w:spacing w:line="360" w:lineRule="auto"/>
        <w:ind w:firstLineChars="200" w:firstLine="480"/>
        <w:rPr>
          <w:bCs/>
          <w:sz w:val="24"/>
        </w:rPr>
      </w:pPr>
      <w:r w:rsidRPr="00FA0206">
        <w:rPr>
          <w:rFonts w:hint="eastAsia"/>
          <w:bCs/>
          <w:sz w:val="24"/>
        </w:rPr>
        <w:t>（二）公平性。严格招生考试的组织管理，做到政策透明、流程规范、信息公开、监督机制健全，确保公平公正公开。</w:t>
      </w:r>
    </w:p>
    <w:p w14:paraId="1D5E1483" w14:textId="77777777" w:rsidR="00FA0206" w:rsidRPr="00FA0206" w:rsidRDefault="00FA0206" w:rsidP="00FA0206">
      <w:pPr>
        <w:spacing w:line="360" w:lineRule="auto"/>
        <w:ind w:firstLineChars="200" w:firstLine="480"/>
        <w:rPr>
          <w:bCs/>
          <w:sz w:val="24"/>
        </w:rPr>
      </w:pPr>
      <w:r w:rsidRPr="00FA0206">
        <w:rPr>
          <w:rFonts w:hint="eastAsia"/>
          <w:bCs/>
          <w:sz w:val="24"/>
        </w:rPr>
        <w:t>（三）科学性。严格招生考核标准，坚持“按需招生、全面衡量、择优录取、宁缺毋滥”的原则，确保招生质量。</w:t>
      </w:r>
    </w:p>
    <w:p w14:paraId="0BBA2BCF" w14:textId="434B0940" w:rsidR="00BD3F87" w:rsidRPr="00C8098B" w:rsidRDefault="00BD3F87" w:rsidP="00C8098B">
      <w:pPr>
        <w:pStyle w:val="af6"/>
        <w:numPr>
          <w:ilvl w:val="0"/>
          <w:numId w:val="7"/>
        </w:numPr>
        <w:spacing w:line="360" w:lineRule="auto"/>
        <w:ind w:firstLineChars="0"/>
        <w:rPr>
          <w:b/>
          <w:sz w:val="24"/>
        </w:rPr>
      </w:pPr>
      <w:r w:rsidRPr="00C8098B">
        <w:rPr>
          <w:b/>
          <w:sz w:val="24"/>
        </w:rPr>
        <w:t>组织管理</w:t>
      </w:r>
    </w:p>
    <w:p w14:paraId="4006BB6E" w14:textId="08924B54" w:rsidR="00C8098B" w:rsidRPr="00C8098B" w:rsidRDefault="00C8098B" w:rsidP="00C8098B">
      <w:pPr>
        <w:spacing w:line="360" w:lineRule="auto"/>
        <w:ind w:firstLineChars="200" w:firstLine="480"/>
        <w:rPr>
          <w:bCs/>
          <w:sz w:val="24"/>
        </w:rPr>
      </w:pPr>
      <w:r w:rsidRPr="00C8098B">
        <w:rPr>
          <w:rFonts w:hint="eastAsia"/>
          <w:bCs/>
          <w:sz w:val="24"/>
        </w:rPr>
        <w:t>成立招生复试工作领导小组，全面负责我院</w:t>
      </w:r>
      <w:r w:rsidRPr="00C8098B">
        <w:rPr>
          <w:rFonts w:hint="eastAsia"/>
          <w:bCs/>
          <w:sz w:val="24"/>
        </w:rPr>
        <w:t>2021</w:t>
      </w:r>
      <w:r w:rsidRPr="00C8098B">
        <w:rPr>
          <w:rFonts w:hint="eastAsia"/>
          <w:bCs/>
          <w:sz w:val="24"/>
        </w:rPr>
        <w:t>年招收“申请</w:t>
      </w:r>
      <w:r w:rsidRPr="00C8098B">
        <w:rPr>
          <w:rFonts w:hint="eastAsia"/>
          <w:bCs/>
          <w:sz w:val="24"/>
        </w:rPr>
        <w:t>-</w:t>
      </w:r>
      <w:r w:rsidRPr="00C8098B">
        <w:rPr>
          <w:rFonts w:hint="eastAsia"/>
          <w:bCs/>
          <w:sz w:val="24"/>
        </w:rPr>
        <w:t>考核”博士、硕博连读研究生招生复试和录取的各项工作。</w:t>
      </w:r>
    </w:p>
    <w:p w14:paraId="5D514267" w14:textId="77777777" w:rsidR="00C8098B" w:rsidRPr="00C8098B" w:rsidRDefault="00C8098B" w:rsidP="00C8098B">
      <w:pPr>
        <w:spacing w:line="360" w:lineRule="auto"/>
        <w:ind w:firstLineChars="200" w:firstLine="480"/>
        <w:rPr>
          <w:bCs/>
          <w:sz w:val="24"/>
        </w:rPr>
      </w:pPr>
      <w:r w:rsidRPr="00C8098B">
        <w:rPr>
          <w:rFonts w:hint="eastAsia"/>
          <w:bCs/>
          <w:sz w:val="24"/>
        </w:rPr>
        <w:t>组长：郭颖</w:t>
      </w:r>
    </w:p>
    <w:p w14:paraId="116D4249" w14:textId="77777777" w:rsidR="00C8098B" w:rsidRPr="00C8098B" w:rsidRDefault="00C8098B" w:rsidP="00C8098B">
      <w:pPr>
        <w:spacing w:line="360" w:lineRule="auto"/>
        <w:ind w:firstLineChars="200" w:firstLine="480"/>
        <w:rPr>
          <w:bCs/>
          <w:sz w:val="24"/>
        </w:rPr>
      </w:pPr>
      <w:r w:rsidRPr="00C8098B">
        <w:rPr>
          <w:rFonts w:hint="eastAsia"/>
          <w:bCs/>
          <w:sz w:val="24"/>
        </w:rPr>
        <w:t>成员：何明跃，施光海，许博，郭庆丰</w:t>
      </w:r>
    </w:p>
    <w:p w14:paraId="4C6E6CA6" w14:textId="00BC33CF" w:rsidR="00C8098B" w:rsidRPr="00C8098B" w:rsidRDefault="00C8098B" w:rsidP="00C8098B">
      <w:pPr>
        <w:spacing w:line="360" w:lineRule="auto"/>
        <w:ind w:firstLineChars="200" w:firstLine="480"/>
        <w:rPr>
          <w:bCs/>
          <w:sz w:val="24"/>
        </w:rPr>
      </w:pPr>
      <w:r w:rsidRPr="00C8098B">
        <w:rPr>
          <w:rFonts w:hint="eastAsia"/>
          <w:bCs/>
          <w:sz w:val="24"/>
        </w:rPr>
        <w:t>秘书</w:t>
      </w:r>
      <w:r w:rsidRPr="00C8098B">
        <w:rPr>
          <w:bCs/>
          <w:sz w:val="24"/>
        </w:rPr>
        <w:t>：孟芳</w:t>
      </w:r>
    </w:p>
    <w:p w14:paraId="0C2E2B1C" w14:textId="1FBBBF34" w:rsidR="00B86FC4" w:rsidRPr="00176175" w:rsidRDefault="00B86FC4" w:rsidP="00C115B2">
      <w:pPr>
        <w:spacing w:line="360" w:lineRule="auto"/>
        <w:rPr>
          <w:b/>
          <w:sz w:val="24"/>
        </w:rPr>
      </w:pPr>
      <w:r w:rsidRPr="00176175">
        <w:rPr>
          <w:b/>
          <w:sz w:val="24"/>
        </w:rPr>
        <w:t>三、招生计划</w:t>
      </w:r>
      <w:r w:rsidR="00BD3F87" w:rsidRPr="00176175">
        <w:rPr>
          <w:b/>
          <w:sz w:val="24"/>
        </w:rPr>
        <w:t>与招生方式</w:t>
      </w:r>
    </w:p>
    <w:p w14:paraId="5C2376BD" w14:textId="4130303C" w:rsidR="00B86FC4" w:rsidRPr="00176175" w:rsidRDefault="00B86FC4" w:rsidP="00C115B2">
      <w:pPr>
        <w:spacing w:line="360" w:lineRule="auto"/>
        <w:ind w:firstLineChars="200" w:firstLine="480"/>
        <w:rPr>
          <w:bCs/>
          <w:sz w:val="24"/>
        </w:rPr>
      </w:pPr>
      <w:r w:rsidRPr="00176175">
        <w:rPr>
          <w:bCs/>
          <w:sz w:val="24"/>
        </w:rPr>
        <w:t>20</w:t>
      </w:r>
      <w:r w:rsidR="00182C12">
        <w:rPr>
          <w:rFonts w:hint="eastAsia"/>
          <w:bCs/>
          <w:sz w:val="24"/>
        </w:rPr>
        <w:t>21</w:t>
      </w:r>
      <w:r w:rsidRPr="00176175">
        <w:rPr>
          <w:bCs/>
          <w:sz w:val="24"/>
        </w:rPr>
        <w:t>年我</w:t>
      </w:r>
      <w:r w:rsidR="00BD3F87" w:rsidRPr="00176175">
        <w:rPr>
          <w:bCs/>
          <w:sz w:val="24"/>
        </w:rPr>
        <w:t>院</w:t>
      </w:r>
      <w:r w:rsidR="003C5FC5">
        <w:rPr>
          <w:bCs/>
          <w:sz w:val="24"/>
        </w:rPr>
        <w:t>博士研究生</w:t>
      </w:r>
      <w:r w:rsidR="003C5FC5" w:rsidRPr="00683E7D">
        <w:rPr>
          <w:bCs/>
          <w:sz w:val="24"/>
        </w:rPr>
        <w:t>招生计划</w:t>
      </w:r>
      <w:r w:rsidR="006E5EBD">
        <w:rPr>
          <w:bCs/>
          <w:sz w:val="24"/>
        </w:rPr>
        <w:t>总数</w:t>
      </w:r>
      <w:r w:rsidR="003C5FC5" w:rsidRPr="00683E7D">
        <w:rPr>
          <w:bCs/>
          <w:sz w:val="24"/>
        </w:rPr>
        <w:t>约</w:t>
      </w:r>
      <w:r w:rsidR="0085767B">
        <w:rPr>
          <w:bCs/>
          <w:sz w:val="24"/>
          <w:u w:val="single"/>
        </w:rPr>
        <w:t>6</w:t>
      </w:r>
      <w:r w:rsidR="00553B1F" w:rsidRPr="00553B1F">
        <w:rPr>
          <w:bCs/>
          <w:sz w:val="24"/>
        </w:rPr>
        <w:t xml:space="preserve"> </w:t>
      </w:r>
      <w:r w:rsidRPr="00176175">
        <w:rPr>
          <w:bCs/>
          <w:sz w:val="24"/>
        </w:rPr>
        <w:t>人</w:t>
      </w:r>
      <w:r w:rsidR="00D57E16">
        <w:rPr>
          <w:rFonts w:hint="eastAsia"/>
          <w:bCs/>
          <w:sz w:val="24"/>
        </w:rPr>
        <w:t>（</w:t>
      </w:r>
      <w:r w:rsidR="00472DCC">
        <w:rPr>
          <w:rFonts w:hint="eastAsia"/>
          <w:bCs/>
          <w:sz w:val="24"/>
        </w:rPr>
        <w:t>含</w:t>
      </w:r>
      <w:r w:rsidR="006E5EBD" w:rsidRPr="00176175">
        <w:rPr>
          <w:bCs/>
          <w:sz w:val="24"/>
        </w:rPr>
        <w:t>直接攻博、硕博连读</w:t>
      </w:r>
      <w:r w:rsidR="006E5EBD">
        <w:rPr>
          <w:rFonts w:hint="eastAsia"/>
          <w:bCs/>
          <w:sz w:val="24"/>
        </w:rPr>
        <w:t>、第一批及第二批</w:t>
      </w:r>
      <w:r w:rsidR="006E5EBD" w:rsidRPr="00176175">
        <w:rPr>
          <w:bCs/>
          <w:sz w:val="24"/>
        </w:rPr>
        <w:t>申请考核</w:t>
      </w:r>
      <w:r w:rsidR="006E5EBD">
        <w:rPr>
          <w:rFonts w:hint="eastAsia"/>
          <w:bCs/>
          <w:sz w:val="24"/>
        </w:rPr>
        <w:t>制</w:t>
      </w:r>
      <w:r w:rsidR="00D57E16">
        <w:rPr>
          <w:rFonts w:hint="eastAsia"/>
          <w:bCs/>
          <w:sz w:val="24"/>
        </w:rPr>
        <w:t>）</w:t>
      </w:r>
      <w:r w:rsidRPr="00176175">
        <w:rPr>
          <w:bCs/>
          <w:sz w:val="24"/>
        </w:rPr>
        <w:t>。</w:t>
      </w:r>
      <w:r w:rsidR="007A74BA" w:rsidRPr="00CB4CF0">
        <w:rPr>
          <w:bCs/>
          <w:sz w:val="24"/>
        </w:rPr>
        <w:t>直接攻博和申请考核</w:t>
      </w:r>
      <w:r w:rsidR="007A74BA" w:rsidRPr="00CB4CF0">
        <w:rPr>
          <w:rFonts w:hint="eastAsia"/>
          <w:bCs/>
          <w:sz w:val="24"/>
        </w:rPr>
        <w:t>制（第一批）</w:t>
      </w:r>
      <w:r w:rsidR="007A74BA" w:rsidRPr="00CB4CF0">
        <w:rPr>
          <w:bCs/>
          <w:sz w:val="24"/>
        </w:rPr>
        <w:t>两种选拔方式的录取工作已完成</w:t>
      </w:r>
      <w:r w:rsidR="007A74BA" w:rsidRPr="00CB4CF0">
        <w:rPr>
          <w:rFonts w:hint="eastAsia"/>
          <w:bCs/>
          <w:sz w:val="24"/>
        </w:rPr>
        <w:t>，</w:t>
      </w:r>
      <w:r w:rsidR="00815130" w:rsidRPr="00176175">
        <w:rPr>
          <w:bCs/>
          <w:sz w:val="24"/>
        </w:rPr>
        <w:t>最终录取人数将根据学校整体招生情况、生源情况进行适当调整。</w:t>
      </w:r>
    </w:p>
    <w:p w14:paraId="6B8EB2AD" w14:textId="77777777" w:rsidR="00953E09" w:rsidRDefault="00BD3F87" w:rsidP="00953E09">
      <w:pPr>
        <w:spacing w:line="360" w:lineRule="auto"/>
        <w:rPr>
          <w:b/>
          <w:sz w:val="24"/>
        </w:rPr>
      </w:pPr>
      <w:r w:rsidRPr="00176175">
        <w:rPr>
          <w:b/>
          <w:sz w:val="24"/>
        </w:rPr>
        <w:t>四</w:t>
      </w:r>
      <w:r w:rsidR="00B86FC4" w:rsidRPr="00176175">
        <w:rPr>
          <w:b/>
          <w:sz w:val="24"/>
        </w:rPr>
        <w:t>、复试工作</w:t>
      </w:r>
    </w:p>
    <w:p w14:paraId="628BD76A" w14:textId="1CDE7FB8" w:rsidR="006B06D5" w:rsidRDefault="006B06D5" w:rsidP="00953E09">
      <w:pPr>
        <w:spacing w:line="360" w:lineRule="auto"/>
        <w:ind w:firstLineChars="100" w:firstLine="240"/>
        <w:rPr>
          <w:rFonts w:asciiTheme="minorEastAsia" w:eastAsiaTheme="minorEastAsia" w:hAnsiTheme="minorEastAsia" w:cs="仿宋"/>
          <w:sz w:val="24"/>
        </w:rPr>
      </w:pPr>
      <w:r w:rsidRPr="006B06D5">
        <w:rPr>
          <w:rFonts w:asciiTheme="minorEastAsia" w:eastAsiaTheme="minorEastAsia" w:hAnsiTheme="minorEastAsia" w:cs="仿宋" w:hint="eastAsia"/>
          <w:sz w:val="24"/>
        </w:rPr>
        <w:t>（一）复试资格基本要</w:t>
      </w:r>
      <w:r w:rsidR="005F2DD5">
        <w:rPr>
          <w:rFonts w:asciiTheme="minorEastAsia" w:eastAsiaTheme="minorEastAsia" w:hAnsiTheme="minorEastAsia" w:cs="仿宋" w:hint="eastAsia"/>
          <w:sz w:val="24"/>
        </w:rPr>
        <w:t>求</w:t>
      </w:r>
    </w:p>
    <w:p w14:paraId="1ED68A24" w14:textId="30E8B0E9" w:rsidR="00537662" w:rsidRPr="00537662" w:rsidRDefault="00614929" w:rsidP="00537662">
      <w:pPr>
        <w:spacing w:line="360" w:lineRule="auto"/>
        <w:ind w:firstLineChars="200" w:firstLine="480"/>
        <w:rPr>
          <w:bCs/>
          <w:sz w:val="24"/>
        </w:rPr>
      </w:pPr>
      <w:r w:rsidRPr="00CB4CF0">
        <w:rPr>
          <w:rFonts w:hint="eastAsia"/>
          <w:bCs/>
          <w:sz w:val="24"/>
        </w:rPr>
        <w:t>硕博连读和申请考核</w:t>
      </w:r>
      <w:r w:rsidR="00E00727" w:rsidRPr="00CB4CF0">
        <w:rPr>
          <w:rFonts w:hint="eastAsia"/>
          <w:bCs/>
          <w:sz w:val="24"/>
        </w:rPr>
        <w:t>生</w:t>
      </w:r>
      <w:r w:rsidRPr="00CB4CF0">
        <w:rPr>
          <w:rFonts w:hint="eastAsia"/>
          <w:bCs/>
          <w:sz w:val="24"/>
        </w:rPr>
        <w:t>（第二批）</w:t>
      </w:r>
      <w:r w:rsidR="00E00727" w:rsidRPr="00CB4CF0">
        <w:rPr>
          <w:rFonts w:hint="eastAsia"/>
          <w:bCs/>
          <w:sz w:val="24"/>
        </w:rPr>
        <w:t>进入复试要求按学校有关文件执行。</w:t>
      </w:r>
    </w:p>
    <w:p w14:paraId="1BBFEA1D" w14:textId="5A2EE1E3" w:rsidR="00683E7D" w:rsidRDefault="00B86FC4" w:rsidP="00C60457">
      <w:pPr>
        <w:spacing w:line="360" w:lineRule="auto"/>
        <w:ind w:firstLineChars="100" w:firstLine="240"/>
        <w:rPr>
          <w:bCs/>
          <w:sz w:val="24"/>
        </w:rPr>
      </w:pPr>
      <w:r w:rsidRPr="00176175">
        <w:rPr>
          <w:bCs/>
          <w:sz w:val="24"/>
        </w:rPr>
        <w:t>（</w:t>
      </w:r>
      <w:r w:rsidR="006B06D5">
        <w:rPr>
          <w:rFonts w:hint="eastAsia"/>
          <w:bCs/>
          <w:sz w:val="24"/>
        </w:rPr>
        <w:t>二</w:t>
      </w:r>
      <w:r w:rsidRPr="00176175">
        <w:rPr>
          <w:bCs/>
          <w:sz w:val="24"/>
        </w:rPr>
        <w:t>）复试对象</w:t>
      </w:r>
      <w:r w:rsidR="00683E7D">
        <w:rPr>
          <w:rFonts w:hint="eastAsia"/>
          <w:bCs/>
          <w:sz w:val="24"/>
        </w:rPr>
        <w:t>（</w:t>
      </w:r>
      <w:proofErr w:type="gramStart"/>
      <w:r w:rsidR="00676A8A" w:rsidRPr="0085767B">
        <w:rPr>
          <w:rFonts w:hint="eastAsia"/>
          <w:bCs/>
          <w:sz w:val="24"/>
        </w:rPr>
        <w:t>含硕博</w:t>
      </w:r>
      <w:proofErr w:type="gramEnd"/>
      <w:r w:rsidR="00676A8A" w:rsidRPr="0085767B">
        <w:rPr>
          <w:rFonts w:hint="eastAsia"/>
          <w:bCs/>
          <w:sz w:val="24"/>
        </w:rPr>
        <w:t>连读</w:t>
      </w:r>
      <w:r w:rsidR="00150D6B" w:rsidRPr="0085767B">
        <w:rPr>
          <w:rFonts w:hint="eastAsia"/>
          <w:bCs/>
          <w:sz w:val="24"/>
        </w:rPr>
        <w:t>、</w:t>
      </w:r>
      <w:r w:rsidR="00683E7D" w:rsidRPr="0085767B">
        <w:rPr>
          <w:rFonts w:hint="eastAsia"/>
          <w:bCs/>
          <w:sz w:val="24"/>
        </w:rPr>
        <w:t>第二批申请考核制</w:t>
      </w:r>
      <w:r w:rsidR="00676A8A" w:rsidRPr="0085767B">
        <w:rPr>
          <w:bCs/>
          <w:sz w:val="24"/>
        </w:rPr>
        <w:t>及</w:t>
      </w:r>
      <w:r w:rsidR="00150D6B" w:rsidRPr="0085767B">
        <w:rPr>
          <w:bCs/>
          <w:sz w:val="24"/>
        </w:rPr>
        <w:t>专项计划</w:t>
      </w:r>
      <w:r w:rsidR="00683E7D" w:rsidRPr="0085767B">
        <w:rPr>
          <w:rFonts w:hint="eastAsia"/>
          <w:bCs/>
          <w:sz w:val="24"/>
        </w:rPr>
        <w:t>）</w:t>
      </w:r>
    </w:p>
    <w:tbl>
      <w:tblPr>
        <w:tblW w:w="6096" w:type="dxa"/>
        <w:jc w:val="center"/>
        <w:tblLook w:val="04A0" w:firstRow="1" w:lastRow="0" w:firstColumn="1" w:lastColumn="0" w:noHBand="0" w:noVBand="1"/>
      </w:tblPr>
      <w:tblGrid>
        <w:gridCol w:w="796"/>
        <w:gridCol w:w="2323"/>
        <w:gridCol w:w="1276"/>
        <w:gridCol w:w="1701"/>
      </w:tblGrid>
      <w:tr w:rsidR="00C8098B" w:rsidRPr="00C8098B" w14:paraId="316C4FA9" w14:textId="77777777" w:rsidTr="00C8098B">
        <w:trPr>
          <w:trHeight w:val="250"/>
          <w:jc w:val="center"/>
        </w:trPr>
        <w:tc>
          <w:tcPr>
            <w:tcW w:w="796" w:type="dxa"/>
            <w:tcBorders>
              <w:top w:val="single" w:sz="4" w:space="0" w:color="C0C0C0"/>
              <w:left w:val="single" w:sz="4" w:space="0" w:color="C0C0C0"/>
              <w:bottom w:val="single" w:sz="4" w:space="0" w:color="C0C0C0"/>
              <w:right w:val="single" w:sz="4" w:space="0" w:color="C0C0C0"/>
            </w:tcBorders>
            <w:shd w:val="clear" w:color="000000" w:fill="FFFFFF"/>
            <w:noWrap/>
            <w:vAlign w:val="bottom"/>
            <w:hideMark/>
          </w:tcPr>
          <w:p w14:paraId="7445F38E" w14:textId="204F7EC6"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hint="eastAsia"/>
                <w:kern w:val="0"/>
                <w:sz w:val="24"/>
              </w:rPr>
              <w:t>序号</w:t>
            </w:r>
          </w:p>
        </w:tc>
        <w:tc>
          <w:tcPr>
            <w:tcW w:w="2323" w:type="dxa"/>
            <w:tcBorders>
              <w:top w:val="single" w:sz="4" w:space="0" w:color="C0C0C0"/>
              <w:left w:val="nil"/>
              <w:bottom w:val="single" w:sz="4" w:space="0" w:color="C0C0C0"/>
              <w:right w:val="single" w:sz="4" w:space="0" w:color="C0C0C0"/>
            </w:tcBorders>
            <w:shd w:val="clear" w:color="000000" w:fill="FFFFFF"/>
            <w:noWrap/>
            <w:vAlign w:val="bottom"/>
            <w:hideMark/>
          </w:tcPr>
          <w:p w14:paraId="3A9D94C8" w14:textId="35564E66"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hint="eastAsia"/>
                <w:kern w:val="0"/>
                <w:sz w:val="24"/>
              </w:rPr>
              <w:t>考生编号</w:t>
            </w:r>
          </w:p>
        </w:tc>
        <w:tc>
          <w:tcPr>
            <w:tcW w:w="1276" w:type="dxa"/>
            <w:tcBorders>
              <w:top w:val="single" w:sz="4" w:space="0" w:color="C0C0C0"/>
              <w:left w:val="nil"/>
              <w:bottom w:val="single" w:sz="4" w:space="0" w:color="C0C0C0"/>
              <w:right w:val="single" w:sz="4" w:space="0" w:color="C0C0C0"/>
            </w:tcBorders>
            <w:shd w:val="clear" w:color="000000" w:fill="FFFFFF"/>
            <w:noWrap/>
            <w:vAlign w:val="bottom"/>
            <w:hideMark/>
          </w:tcPr>
          <w:p w14:paraId="4A61A2C8" w14:textId="2C822BF6"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hint="eastAsia"/>
                <w:kern w:val="0"/>
                <w:sz w:val="24"/>
              </w:rPr>
              <w:t>姓名</w:t>
            </w:r>
          </w:p>
        </w:tc>
        <w:tc>
          <w:tcPr>
            <w:tcW w:w="1701" w:type="dxa"/>
            <w:tcBorders>
              <w:top w:val="single" w:sz="4" w:space="0" w:color="C0C0C0"/>
              <w:left w:val="nil"/>
              <w:bottom w:val="single" w:sz="4" w:space="0" w:color="C0C0C0"/>
              <w:right w:val="single" w:sz="4" w:space="0" w:color="C0C0C0"/>
            </w:tcBorders>
            <w:shd w:val="clear" w:color="000000" w:fill="FFFFFF"/>
            <w:noWrap/>
            <w:vAlign w:val="bottom"/>
            <w:hideMark/>
          </w:tcPr>
          <w:p w14:paraId="1EAEC29A" w14:textId="6F40C19B"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hint="eastAsia"/>
                <w:kern w:val="0"/>
                <w:sz w:val="24"/>
              </w:rPr>
              <w:t>备注</w:t>
            </w:r>
          </w:p>
        </w:tc>
      </w:tr>
      <w:tr w:rsidR="00C8098B" w:rsidRPr="00C8098B" w14:paraId="3DED7E37" w14:textId="77777777" w:rsidTr="00C8098B">
        <w:trPr>
          <w:trHeight w:val="250"/>
          <w:jc w:val="center"/>
        </w:trPr>
        <w:tc>
          <w:tcPr>
            <w:tcW w:w="796" w:type="dxa"/>
            <w:tcBorders>
              <w:top w:val="nil"/>
              <w:left w:val="single" w:sz="4" w:space="0" w:color="C0C0C0"/>
              <w:bottom w:val="single" w:sz="4" w:space="0" w:color="C0C0C0"/>
              <w:right w:val="single" w:sz="4" w:space="0" w:color="C0C0C0"/>
            </w:tcBorders>
            <w:shd w:val="clear" w:color="000000" w:fill="FFFFFF"/>
            <w:noWrap/>
            <w:vAlign w:val="bottom"/>
            <w:hideMark/>
          </w:tcPr>
          <w:p w14:paraId="2338C556" w14:textId="5843A7D3"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kern w:val="0"/>
                <w:sz w:val="24"/>
              </w:rPr>
              <w:t>1</w:t>
            </w:r>
          </w:p>
        </w:tc>
        <w:tc>
          <w:tcPr>
            <w:tcW w:w="2323" w:type="dxa"/>
            <w:tcBorders>
              <w:top w:val="nil"/>
              <w:left w:val="nil"/>
              <w:bottom w:val="single" w:sz="4" w:space="0" w:color="C0C0C0"/>
              <w:right w:val="single" w:sz="4" w:space="0" w:color="C0C0C0"/>
            </w:tcBorders>
            <w:shd w:val="clear" w:color="000000" w:fill="FFFFFF"/>
            <w:noWrap/>
            <w:vAlign w:val="bottom"/>
            <w:hideMark/>
          </w:tcPr>
          <w:p w14:paraId="53F73DE5"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114151100000671</w:t>
            </w:r>
          </w:p>
        </w:tc>
        <w:tc>
          <w:tcPr>
            <w:tcW w:w="1276" w:type="dxa"/>
            <w:tcBorders>
              <w:top w:val="nil"/>
              <w:left w:val="nil"/>
              <w:bottom w:val="single" w:sz="4" w:space="0" w:color="C0C0C0"/>
              <w:right w:val="single" w:sz="4" w:space="0" w:color="C0C0C0"/>
            </w:tcBorders>
            <w:shd w:val="clear" w:color="000000" w:fill="FFFFFF"/>
            <w:noWrap/>
            <w:vAlign w:val="bottom"/>
            <w:hideMark/>
          </w:tcPr>
          <w:p w14:paraId="4F0E693C"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路雪扬</w:t>
            </w:r>
          </w:p>
        </w:tc>
        <w:tc>
          <w:tcPr>
            <w:tcW w:w="1701" w:type="dxa"/>
            <w:tcBorders>
              <w:top w:val="nil"/>
              <w:left w:val="nil"/>
              <w:bottom w:val="single" w:sz="4" w:space="0" w:color="C0C0C0"/>
              <w:right w:val="single" w:sz="4" w:space="0" w:color="C0C0C0"/>
            </w:tcBorders>
            <w:shd w:val="clear" w:color="000000" w:fill="FFFFFF"/>
            <w:noWrap/>
            <w:vAlign w:val="bottom"/>
            <w:hideMark/>
          </w:tcPr>
          <w:p w14:paraId="76E803FA" w14:textId="63F49D2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hint="eastAsia"/>
                <w:kern w:val="0"/>
                <w:sz w:val="24"/>
              </w:rPr>
              <w:t>申请考核制</w:t>
            </w:r>
          </w:p>
        </w:tc>
      </w:tr>
      <w:tr w:rsidR="00C8098B" w:rsidRPr="00C8098B" w14:paraId="085FB34E" w14:textId="77777777" w:rsidTr="00C8098B">
        <w:trPr>
          <w:trHeight w:val="250"/>
          <w:jc w:val="center"/>
        </w:trPr>
        <w:tc>
          <w:tcPr>
            <w:tcW w:w="796" w:type="dxa"/>
            <w:tcBorders>
              <w:top w:val="nil"/>
              <w:left w:val="single" w:sz="4" w:space="0" w:color="C0C0C0"/>
              <w:bottom w:val="single" w:sz="4" w:space="0" w:color="C0C0C0"/>
              <w:right w:val="single" w:sz="4" w:space="0" w:color="C0C0C0"/>
            </w:tcBorders>
            <w:shd w:val="clear" w:color="000000" w:fill="FFFFFF"/>
            <w:noWrap/>
            <w:vAlign w:val="bottom"/>
            <w:hideMark/>
          </w:tcPr>
          <w:p w14:paraId="5B0FC923" w14:textId="6FF002DE"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kern w:val="0"/>
                <w:sz w:val="24"/>
              </w:rPr>
              <w:t>2</w:t>
            </w:r>
          </w:p>
        </w:tc>
        <w:tc>
          <w:tcPr>
            <w:tcW w:w="2323" w:type="dxa"/>
            <w:tcBorders>
              <w:top w:val="nil"/>
              <w:left w:val="nil"/>
              <w:bottom w:val="single" w:sz="4" w:space="0" w:color="C0C0C0"/>
              <w:right w:val="single" w:sz="4" w:space="0" w:color="C0C0C0"/>
            </w:tcBorders>
            <w:shd w:val="clear" w:color="000000" w:fill="FFFFFF"/>
            <w:noWrap/>
            <w:vAlign w:val="bottom"/>
            <w:hideMark/>
          </w:tcPr>
          <w:p w14:paraId="07A436A9"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114151100001081</w:t>
            </w:r>
          </w:p>
        </w:tc>
        <w:tc>
          <w:tcPr>
            <w:tcW w:w="1276" w:type="dxa"/>
            <w:tcBorders>
              <w:top w:val="nil"/>
              <w:left w:val="nil"/>
              <w:bottom w:val="single" w:sz="4" w:space="0" w:color="C0C0C0"/>
              <w:right w:val="single" w:sz="4" w:space="0" w:color="C0C0C0"/>
            </w:tcBorders>
            <w:shd w:val="clear" w:color="000000" w:fill="FFFFFF"/>
            <w:noWrap/>
            <w:vAlign w:val="bottom"/>
            <w:hideMark/>
          </w:tcPr>
          <w:p w14:paraId="41D196EF"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李恩祺</w:t>
            </w:r>
          </w:p>
        </w:tc>
        <w:tc>
          <w:tcPr>
            <w:tcW w:w="1701" w:type="dxa"/>
            <w:tcBorders>
              <w:top w:val="nil"/>
              <w:left w:val="nil"/>
              <w:bottom w:val="single" w:sz="4" w:space="0" w:color="C0C0C0"/>
              <w:right w:val="single" w:sz="4" w:space="0" w:color="C0C0C0"/>
            </w:tcBorders>
            <w:shd w:val="clear" w:color="000000" w:fill="FFFFFF"/>
            <w:noWrap/>
            <w:hideMark/>
          </w:tcPr>
          <w:p w14:paraId="209828BE" w14:textId="301835C8"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hint="eastAsia"/>
                <w:kern w:val="0"/>
                <w:sz w:val="24"/>
              </w:rPr>
              <w:t>硕博连读</w:t>
            </w:r>
          </w:p>
        </w:tc>
      </w:tr>
      <w:tr w:rsidR="00C8098B" w:rsidRPr="00C8098B" w14:paraId="0F1FE101" w14:textId="77777777" w:rsidTr="00C8098B">
        <w:trPr>
          <w:trHeight w:val="250"/>
          <w:jc w:val="center"/>
        </w:trPr>
        <w:tc>
          <w:tcPr>
            <w:tcW w:w="796" w:type="dxa"/>
            <w:tcBorders>
              <w:top w:val="nil"/>
              <w:left w:val="single" w:sz="4" w:space="0" w:color="C0C0C0"/>
              <w:bottom w:val="single" w:sz="4" w:space="0" w:color="C0C0C0"/>
              <w:right w:val="single" w:sz="4" w:space="0" w:color="C0C0C0"/>
            </w:tcBorders>
            <w:shd w:val="clear" w:color="000000" w:fill="FFFFFF"/>
            <w:noWrap/>
            <w:vAlign w:val="bottom"/>
            <w:hideMark/>
          </w:tcPr>
          <w:p w14:paraId="5A6E663D" w14:textId="6CAC3B2E"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kern w:val="0"/>
                <w:sz w:val="24"/>
              </w:rPr>
              <w:t>3</w:t>
            </w:r>
          </w:p>
        </w:tc>
        <w:tc>
          <w:tcPr>
            <w:tcW w:w="2323" w:type="dxa"/>
            <w:tcBorders>
              <w:top w:val="nil"/>
              <w:left w:val="nil"/>
              <w:bottom w:val="single" w:sz="4" w:space="0" w:color="C0C0C0"/>
              <w:right w:val="single" w:sz="4" w:space="0" w:color="C0C0C0"/>
            </w:tcBorders>
            <w:shd w:val="clear" w:color="000000" w:fill="FFFFFF"/>
            <w:noWrap/>
            <w:vAlign w:val="bottom"/>
            <w:hideMark/>
          </w:tcPr>
          <w:p w14:paraId="5855271F"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114151100000902</w:t>
            </w:r>
          </w:p>
        </w:tc>
        <w:tc>
          <w:tcPr>
            <w:tcW w:w="1276" w:type="dxa"/>
            <w:tcBorders>
              <w:top w:val="nil"/>
              <w:left w:val="nil"/>
              <w:bottom w:val="single" w:sz="4" w:space="0" w:color="C0C0C0"/>
              <w:right w:val="single" w:sz="4" w:space="0" w:color="C0C0C0"/>
            </w:tcBorders>
            <w:shd w:val="clear" w:color="000000" w:fill="FFFFFF"/>
            <w:noWrap/>
            <w:vAlign w:val="bottom"/>
            <w:hideMark/>
          </w:tcPr>
          <w:p w14:paraId="55CABEDB"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孙凯悦</w:t>
            </w:r>
          </w:p>
        </w:tc>
        <w:tc>
          <w:tcPr>
            <w:tcW w:w="1701" w:type="dxa"/>
            <w:tcBorders>
              <w:top w:val="nil"/>
              <w:left w:val="nil"/>
              <w:bottom w:val="single" w:sz="4" w:space="0" w:color="C0C0C0"/>
              <w:right w:val="single" w:sz="4" w:space="0" w:color="C0C0C0"/>
            </w:tcBorders>
            <w:shd w:val="clear" w:color="000000" w:fill="FFFFFF"/>
            <w:noWrap/>
            <w:hideMark/>
          </w:tcPr>
          <w:p w14:paraId="5E08B54B" w14:textId="7F0BA2B0"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hint="eastAsia"/>
                <w:kern w:val="0"/>
                <w:sz w:val="24"/>
              </w:rPr>
              <w:t>硕博连读</w:t>
            </w:r>
          </w:p>
        </w:tc>
      </w:tr>
      <w:tr w:rsidR="00C8098B" w:rsidRPr="00C8098B" w14:paraId="5D04433D" w14:textId="77777777" w:rsidTr="00C8098B">
        <w:trPr>
          <w:trHeight w:val="250"/>
          <w:jc w:val="center"/>
        </w:trPr>
        <w:tc>
          <w:tcPr>
            <w:tcW w:w="796" w:type="dxa"/>
            <w:tcBorders>
              <w:top w:val="nil"/>
              <w:left w:val="single" w:sz="4" w:space="0" w:color="C0C0C0"/>
              <w:bottom w:val="single" w:sz="4" w:space="0" w:color="C0C0C0"/>
              <w:right w:val="single" w:sz="4" w:space="0" w:color="C0C0C0"/>
            </w:tcBorders>
            <w:shd w:val="clear" w:color="000000" w:fill="FFFFFF"/>
            <w:noWrap/>
            <w:vAlign w:val="bottom"/>
            <w:hideMark/>
          </w:tcPr>
          <w:p w14:paraId="5507A646" w14:textId="6375BC10"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kern w:val="0"/>
                <w:sz w:val="24"/>
              </w:rPr>
              <w:t>4</w:t>
            </w:r>
          </w:p>
        </w:tc>
        <w:tc>
          <w:tcPr>
            <w:tcW w:w="2323" w:type="dxa"/>
            <w:tcBorders>
              <w:top w:val="nil"/>
              <w:left w:val="nil"/>
              <w:bottom w:val="single" w:sz="4" w:space="0" w:color="C0C0C0"/>
              <w:right w:val="single" w:sz="4" w:space="0" w:color="C0C0C0"/>
            </w:tcBorders>
            <w:shd w:val="clear" w:color="000000" w:fill="FFFFFF"/>
            <w:noWrap/>
            <w:vAlign w:val="bottom"/>
            <w:hideMark/>
          </w:tcPr>
          <w:p w14:paraId="2182AD23"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114151100000889</w:t>
            </w:r>
          </w:p>
        </w:tc>
        <w:tc>
          <w:tcPr>
            <w:tcW w:w="1276" w:type="dxa"/>
            <w:tcBorders>
              <w:top w:val="nil"/>
              <w:left w:val="nil"/>
              <w:bottom w:val="single" w:sz="4" w:space="0" w:color="C0C0C0"/>
              <w:right w:val="single" w:sz="4" w:space="0" w:color="C0C0C0"/>
            </w:tcBorders>
            <w:shd w:val="clear" w:color="000000" w:fill="FFFFFF"/>
            <w:noWrap/>
            <w:vAlign w:val="bottom"/>
            <w:hideMark/>
          </w:tcPr>
          <w:p w14:paraId="2D38EC29"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吴少坤</w:t>
            </w:r>
          </w:p>
        </w:tc>
        <w:tc>
          <w:tcPr>
            <w:tcW w:w="1701" w:type="dxa"/>
            <w:tcBorders>
              <w:top w:val="nil"/>
              <w:left w:val="nil"/>
              <w:bottom w:val="single" w:sz="4" w:space="0" w:color="C0C0C0"/>
              <w:right w:val="single" w:sz="4" w:space="0" w:color="C0C0C0"/>
            </w:tcBorders>
            <w:shd w:val="clear" w:color="000000" w:fill="FFFFFF"/>
            <w:noWrap/>
            <w:hideMark/>
          </w:tcPr>
          <w:p w14:paraId="7BC8AF91" w14:textId="061FC009"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hint="eastAsia"/>
                <w:kern w:val="0"/>
                <w:sz w:val="24"/>
              </w:rPr>
              <w:t>硕博连读</w:t>
            </w:r>
          </w:p>
        </w:tc>
      </w:tr>
      <w:tr w:rsidR="00C8098B" w:rsidRPr="00C8098B" w14:paraId="115F04F7" w14:textId="77777777" w:rsidTr="00C8098B">
        <w:trPr>
          <w:trHeight w:val="250"/>
          <w:jc w:val="center"/>
        </w:trPr>
        <w:tc>
          <w:tcPr>
            <w:tcW w:w="796" w:type="dxa"/>
            <w:tcBorders>
              <w:top w:val="nil"/>
              <w:left w:val="single" w:sz="4" w:space="0" w:color="C0C0C0"/>
              <w:bottom w:val="single" w:sz="4" w:space="0" w:color="C0C0C0"/>
              <w:right w:val="single" w:sz="4" w:space="0" w:color="C0C0C0"/>
            </w:tcBorders>
            <w:shd w:val="clear" w:color="000000" w:fill="FFFFFF"/>
            <w:noWrap/>
            <w:vAlign w:val="bottom"/>
            <w:hideMark/>
          </w:tcPr>
          <w:p w14:paraId="079454DA" w14:textId="7D23565C" w:rsidR="00C8098B" w:rsidRPr="00C8098B" w:rsidRDefault="00C8098B" w:rsidP="00C8098B">
            <w:pPr>
              <w:widowControl/>
              <w:tabs>
                <w:tab w:val="clear" w:pos="0"/>
              </w:tabs>
              <w:adjustRightInd/>
              <w:snapToGrid/>
              <w:spacing w:line="240" w:lineRule="auto"/>
              <w:jc w:val="center"/>
              <w:rPr>
                <w:rFonts w:ascii="Arial" w:hAnsi="Arial" w:cs="Arial"/>
                <w:kern w:val="0"/>
                <w:sz w:val="24"/>
              </w:rPr>
            </w:pPr>
            <w:r w:rsidRPr="00C8098B">
              <w:rPr>
                <w:rFonts w:ascii="Arial" w:hAnsi="Arial" w:cs="Arial"/>
                <w:kern w:val="0"/>
                <w:sz w:val="24"/>
              </w:rPr>
              <w:t>5</w:t>
            </w:r>
          </w:p>
        </w:tc>
        <w:tc>
          <w:tcPr>
            <w:tcW w:w="2323" w:type="dxa"/>
            <w:tcBorders>
              <w:top w:val="nil"/>
              <w:left w:val="nil"/>
              <w:bottom w:val="single" w:sz="4" w:space="0" w:color="C0C0C0"/>
              <w:right w:val="single" w:sz="4" w:space="0" w:color="C0C0C0"/>
            </w:tcBorders>
            <w:shd w:val="clear" w:color="000000" w:fill="FFFFFF"/>
            <w:noWrap/>
            <w:vAlign w:val="bottom"/>
            <w:hideMark/>
          </w:tcPr>
          <w:p w14:paraId="6087F2EE"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114151100000888</w:t>
            </w:r>
          </w:p>
        </w:tc>
        <w:tc>
          <w:tcPr>
            <w:tcW w:w="1276" w:type="dxa"/>
            <w:tcBorders>
              <w:top w:val="nil"/>
              <w:left w:val="nil"/>
              <w:bottom w:val="single" w:sz="4" w:space="0" w:color="C0C0C0"/>
              <w:right w:val="single" w:sz="4" w:space="0" w:color="C0C0C0"/>
            </w:tcBorders>
            <w:shd w:val="clear" w:color="000000" w:fill="FFFFFF"/>
            <w:noWrap/>
            <w:vAlign w:val="bottom"/>
            <w:hideMark/>
          </w:tcPr>
          <w:p w14:paraId="5A7F7617" w14:textId="77777777"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kern w:val="0"/>
                <w:sz w:val="24"/>
              </w:rPr>
              <w:t>曹华村</w:t>
            </w:r>
          </w:p>
        </w:tc>
        <w:tc>
          <w:tcPr>
            <w:tcW w:w="1701" w:type="dxa"/>
            <w:tcBorders>
              <w:top w:val="nil"/>
              <w:left w:val="nil"/>
              <w:bottom w:val="single" w:sz="4" w:space="0" w:color="C0C0C0"/>
              <w:right w:val="single" w:sz="4" w:space="0" w:color="C0C0C0"/>
            </w:tcBorders>
            <w:shd w:val="clear" w:color="000000" w:fill="FFFFFF"/>
            <w:noWrap/>
            <w:hideMark/>
          </w:tcPr>
          <w:p w14:paraId="66E24431" w14:textId="03F615DB" w:rsidR="00C8098B" w:rsidRPr="00C8098B" w:rsidRDefault="00C8098B" w:rsidP="00C8098B">
            <w:pPr>
              <w:widowControl/>
              <w:tabs>
                <w:tab w:val="clear" w:pos="0"/>
              </w:tabs>
              <w:adjustRightInd/>
              <w:snapToGrid/>
              <w:spacing w:line="240" w:lineRule="auto"/>
              <w:jc w:val="left"/>
              <w:rPr>
                <w:rFonts w:ascii="Arial" w:hAnsi="Arial" w:cs="Arial"/>
                <w:kern w:val="0"/>
                <w:sz w:val="24"/>
              </w:rPr>
            </w:pPr>
            <w:r w:rsidRPr="00C8098B">
              <w:rPr>
                <w:rFonts w:ascii="Arial" w:hAnsi="Arial" w:cs="Arial" w:hint="eastAsia"/>
                <w:kern w:val="0"/>
                <w:sz w:val="24"/>
              </w:rPr>
              <w:t>硕博连读</w:t>
            </w:r>
          </w:p>
        </w:tc>
      </w:tr>
    </w:tbl>
    <w:p w14:paraId="539C9E9A" w14:textId="77777777" w:rsidR="00C8098B" w:rsidRPr="00683E7D" w:rsidRDefault="00C8098B" w:rsidP="00C60457">
      <w:pPr>
        <w:spacing w:line="360" w:lineRule="auto"/>
        <w:ind w:firstLineChars="100" w:firstLine="240"/>
        <w:rPr>
          <w:bCs/>
          <w:sz w:val="24"/>
        </w:rPr>
      </w:pPr>
    </w:p>
    <w:p w14:paraId="614B8509" w14:textId="2C7C4B3B" w:rsidR="00676A8A" w:rsidRDefault="00B86FC4" w:rsidP="00C60457">
      <w:pPr>
        <w:spacing w:line="360" w:lineRule="auto"/>
        <w:ind w:firstLineChars="100" w:firstLine="240"/>
        <w:rPr>
          <w:bCs/>
          <w:sz w:val="24"/>
        </w:rPr>
      </w:pPr>
      <w:r w:rsidRPr="00176175">
        <w:rPr>
          <w:bCs/>
          <w:sz w:val="24"/>
        </w:rPr>
        <w:t>（</w:t>
      </w:r>
      <w:r w:rsidR="006B06D5">
        <w:rPr>
          <w:rFonts w:hint="eastAsia"/>
          <w:bCs/>
          <w:sz w:val="24"/>
        </w:rPr>
        <w:t>三</w:t>
      </w:r>
      <w:r w:rsidRPr="00176175">
        <w:rPr>
          <w:bCs/>
          <w:sz w:val="24"/>
        </w:rPr>
        <w:t>）复试</w:t>
      </w:r>
      <w:r w:rsidR="00676A8A">
        <w:rPr>
          <w:bCs/>
          <w:sz w:val="24"/>
        </w:rPr>
        <w:t>具体安排：</w:t>
      </w:r>
    </w:p>
    <w:p w14:paraId="1E2FE4B9" w14:textId="6CF3AFAE" w:rsidR="00676A8A" w:rsidRDefault="00676A8A" w:rsidP="00870047">
      <w:pPr>
        <w:spacing w:line="360" w:lineRule="auto"/>
        <w:ind w:firstLineChars="400" w:firstLine="960"/>
        <w:rPr>
          <w:bCs/>
          <w:spacing w:val="-4"/>
          <w:kern w:val="0"/>
          <w:sz w:val="24"/>
        </w:rPr>
      </w:pPr>
      <w:r>
        <w:rPr>
          <w:rFonts w:hint="eastAsia"/>
          <w:bCs/>
          <w:sz w:val="24"/>
        </w:rPr>
        <w:lastRenderedPageBreak/>
        <w:t>1</w:t>
      </w:r>
      <w:r>
        <w:rPr>
          <w:bCs/>
          <w:sz w:val="24"/>
        </w:rPr>
        <w:t>.</w:t>
      </w:r>
      <w:r w:rsidRPr="00676A8A">
        <w:rPr>
          <w:bCs/>
          <w:spacing w:val="-4"/>
          <w:kern w:val="0"/>
          <w:sz w:val="24"/>
        </w:rPr>
        <w:t xml:space="preserve"> </w:t>
      </w:r>
      <w:r w:rsidRPr="00176175">
        <w:rPr>
          <w:bCs/>
          <w:spacing w:val="-4"/>
          <w:kern w:val="0"/>
          <w:sz w:val="24"/>
        </w:rPr>
        <w:t>复试报到</w:t>
      </w:r>
    </w:p>
    <w:p w14:paraId="5BA78F09" w14:textId="07230EF3" w:rsidR="00537662" w:rsidRDefault="000A27CD" w:rsidP="00870047">
      <w:pPr>
        <w:spacing w:line="360" w:lineRule="auto"/>
        <w:ind w:firstLineChars="400" w:firstLine="960"/>
        <w:rPr>
          <w:bCs/>
          <w:spacing w:val="-4"/>
          <w:kern w:val="0"/>
          <w:sz w:val="24"/>
        </w:rPr>
      </w:pPr>
      <w:r w:rsidRPr="00CB4CF0">
        <w:rPr>
          <w:rFonts w:hint="eastAsia"/>
          <w:bCs/>
          <w:sz w:val="24"/>
        </w:rPr>
        <w:t>5</w:t>
      </w:r>
      <w:r w:rsidRPr="00CB4CF0">
        <w:rPr>
          <w:rFonts w:hint="eastAsia"/>
          <w:bCs/>
          <w:sz w:val="24"/>
        </w:rPr>
        <w:t>月</w:t>
      </w:r>
      <w:r w:rsidR="00CB4CF0" w:rsidRPr="00CB4CF0">
        <w:rPr>
          <w:bCs/>
          <w:sz w:val="24"/>
        </w:rPr>
        <w:t>19</w:t>
      </w:r>
      <w:r w:rsidRPr="00CB4CF0">
        <w:rPr>
          <w:rFonts w:hint="eastAsia"/>
          <w:bCs/>
          <w:sz w:val="24"/>
        </w:rPr>
        <w:t>日</w:t>
      </w:r>
      <w:r w:rsidR="00CB4CF0" w:rsidRPr="00CB4CF0">
        <w:rPr>
          <w:bCs/>
          <w:sz w:val="24"/>
        </w:rPr>
        <w:t>18</w:t>
      </w:r>
      <w:r w:rsidRPr="00CB4CF0">
        <w:rPr>
          <w:rFonts w:hint="eastAsia"/>
          <w:bCs/>
          <w:sz w:val="24"/>
        </w:rPr>
        <w:t>：</w:t>
      </w:r>
      <w:r w:rsidRPr="00CB4CF0">
        <w:rPr>
          <w:rFonts w:hint="eastAsia"/>
          <w:bCs/>
          <w:sz w:val="24"/>
        </w:rPr>
        <w:t>0</w:t>
      </w:r>
      <w:r w:rsidRPr="00CB4CF0">
        <w:rPr>
          <w:bCs/>
          <w:sz w:val="24"/>
        </w:rPr>
        <w:t>0</w:t>
      </w:r>
      <w:r w:rsidRPr="00CB4CF0">
        <w:rPr>
          <w:rFonts w:hint="eastAsia"/>
          <w:bCs/>
          <w:sz w:val="24"/>
        </w:rPr>
        <w:t>线上报到</w:t>
      </w:r>
      <w:r>
        <w:rPr>
          <w:rFonts w:hint="eastAsia"/>
          <w:bCs/>
          <w:spacing w:val="-4"/>
          <w:kern w:val="0"/>
          <w:sz w:val="24"/>
        </w:rPr>
        <w:t>，并进行网络测试。</w:t>
      </w:r>
    </w:p>
    <w:p w14:paraId="64B16205" w14:textId="34842AAB" w:rsidR="00676A8A" w:rsidRDefault="00676A8A" w:rsidP="00676A8A">
      <w:pPr>
        <w:spacing w:line="360" w:lineRule="auto"/>
        <w:ind w:firstLineChars="400" w:firstLine="960"/>
        <w:rPr>
          <w:bCs/>
          <w:sz w:val="24"/>
        </w:rPr>
      </w:pPr>
      <w:r>
        <w:rPr>
          <w:rFonts w:hint="eastAsia"/>
          <w:bCs/>
          <w:sz w:val="24"/>
        </w:rPr>
        <w:t>2</w:t>
      </w:r>
      <w:r>
        <w:rPr>
          <w:bCs/>
          <w:sz w:val="24"/>
        </w:rPr>
        <w:t>.</w:t>
      </w:r>
      <w:r>
        <w:rPr>
          <w:bCs/>
          <w:sz w:val="24"/>
        </w:rPr>
        <w:t>资格审查</w:t>
      </w:r>
    </w:p>
    <w:p w14:paraId="2D6AF593" w14:textId="1EF16988" w:rsidR="00C27F2D" w:rsidRPr="00C27F2D" w:rsidRDefault="00C27F2D" w:rsidP="00C27F2D">
      <w:pPr>
        <w:spacing w:line="360" w:lineRule="auto"/>
        <w:ind w:firstLineChars="200" w:firstLine="480"/>
        <w:rPr>
          <w:bCs/>
          <w:sz w:val="24"/>
        </w:rPr>
      </w:pPr>
      <w:r w:rsidRPr="00C27F2D">
        <w:rPr>
          <w:rFonts w:hint="eastAsia"/>
          <w:bCs/>
          <w:sz w:val="24"/>
        </w:rPr>
        <w:t>加强对考生报考资格的复核力度，在复试前对考生的居民身份证、学历学位证书、学历学籍认证报告、学生证等报名材料原件及对考生资格进行严格审查，对不符合教育部规定者，不予复试，审查内容为：</w:t>
      </w:r>
    </w:p>
    <w:p w14:paraId="7B5BC34B" w14:textId="4955BB72" w:rsidR="00C27F2D" w:rsidRPr="00C27F2D" w:rsidRDefault="00DD7817" w:rsidP="00C27F2D">
      <w:pPr>
        <w:spacing w:line="360" w:lineRule="auto"/>
        <w:ind w:firstLineChars="200" w:firstLine="480"/>
        <w:rPr>
          <w:bCs/>
          <w:sz w:val="24"/>
        </w:rPr>
      </w:pPr>
      <w:r>
        <w:rPr>
          <w:rFonts w:hint="eastAsia"/>
          <w:bCs/>
          <w:sz w:val="24"/>
        </w:rPr>
        <w:t>（</w:t>
      </w:r>
      <w:r w:rsidR="00C27F2D" w:rsidRPr="00C27F2D">
        <w:rPr>
          <w:rFonts w:hint="eastAsia"/>
          <w:bCs/>
          <w:sz w:val="24"/>
        </w:rPr>
        <w:t>1</w:t>
      </w:r>
      <w:r>
        <w:rPr>
          <w:rFonts w:hint="eastAsia"/>
          <w:bCs/>
          <w:sz w:val="24"/>
        </w:rPr>
        <w:t>）</w:t>
      </w:r>
      <w:r w:rsidR="00C27F2D" w:rsidRPr="00C27F2D">
        <w:rPr>
          <w:rFonts w:hint="eastAsia"/>
          <w:bCs/>
          <w:sz w:val="24"/>
        </w:rPr>
        <w:t>.</w:t>
      </w:r>
      <w:r w:rsidR="00C27F2D" w:rsidRPr="00C27F2D">
        <w:rPr>
          <w:rFonts w:hint="eastAsia"/>
          <w:bCs/>
          <w:sz w:val="24"/>
        </w:rPr>
        <w:t>往届硕士毕业生：二代身份证、硕士学历、学位证书；</w:t>
      </w:r>
    </w:p>
    <w:p w14:paraId="0A600B9C" w14:textId="6326831A" w:rsidR="00C27F2D" w:rsidRPr="00C27F2D" w:rsidRDefault="00DD7817" w:rsidP="00C27F2D">
      <w:pPr>
        <w:spacing w:line="360" w:lineRule="auto"/>
        <w:ind w:firstLineChars="200" w:firstLine="480"/>
        <w:rPr>
          <w:bCs/>
          <w:sz w:val="24"/>
        </w:rPr>
      </w:pPr>
      <w:r>
        <w:rPr>
          <w:rFonts w:hint="eastAsia"/>
          <w:bCs/>
          <w:sz w:val="24"/>
        </w:rPr>
        <w:t>（</w:t>
      </w:r>
      <w:r>
        <w:rPr>
          <w:bCs/>
          <w:sz w:val="24"/>
        </w:rPr>
        <w:t>2</w:t>
      </w:r>
      <w:r>
        <w:rPr>
          <w:rFonts w:hint="eastAsia"/>
          <w:bCs/>
          <w:sz w:val="24"/>
        </w:rPr>
        <w:t>）</w:t>
      </w:r>
      <w:r w:rsidR="00C27F2D" w:rsidRPr="00C27F2D">
        <w:rPr>
          <w:rFonts w:hint="eastAsia"/>
          <w:bCs/>
          <w:sz w:val="24"/>
        </w:rPr>
        <w:t>.</w:t>
      </w:r>
      <w:r w:rsidR="00C27F2D" w:rsidRPr="00C27F2D">
        <w:rPr>
          <w:rFonts w:hint="eastAsia"/>
          <w:bCs/>
          <w:sz w:val="24"/>
        </w:rPr>
        <w:t>应届硕士毕业生：二代身份证、在校学生证、本科毕业证和学位证，硕士毕业证书及硕士学位证书在新生入学报到时交验，两证不全或未获得者不予报到；</w:t>
      </w:r>
    </w:p>
    <w:p w14:paraId="21AA20C9" w14:textId="74E1F901" w:rsidR="00C27F2D" w:rsidRPr="00C27F2D" w:rsidRDefault="00DD7817" w:rsidP="00C27F2D">
      <w:pPr>
        <w:spacing w:line="360" w:lineRule="auto"/>
        <w:ind w:firstLineChars="200" w:firstLine="480"/>
        <w:rPr>
          <w:bCs/>
          <w:sz w:val="24"/>
        </w:rPr>
      </w:pPr>
      <w:r>
        <w:rPr>
          <w:rFonts w:hint="eastAsia"/>
          <w:bCs/>
          <w:sz w:val="24"/>
        </w:rPr>
        <w:t>（</w:t>
      </w:r>
      <w:r>
        <w:rPr>
          <w:bCs/>
          <w:sz w:val="24"/>
        </w:rPr>
        <w:t>3</w:t>
      </w:r>
      <w:r>
        <w:rPr>
          <w:rFonts w:hint="eastAsia"/>
          <w:bCs/>
          <w:sz w:val="24"/>
        </w:rPr>
        <w:t>）</w:t>
      </w:r>
      <w:r w:rsidR="00C27F2D" w:rsidRPr="00C27F2D">
        <w:rPr>
          <w:rFonts w:hint="eastAsia"/>
          <w:bCs/>
          <w:sz w:val="24"/>
        </w:rPr>
        <w:t>.</w:t>
      </w:r>
      <w:r w:rsidR="00C27F2D" w:rsidRPr="00C27F2D">
        <w:rPr>
          <w:rFonts w:hint="eastAsia"/>
          <w:bCs/>
          <w:sz w:val="24"/>
        </w:rPr>
        <w:t>国外（境外）学历：二代身份证、学位证、教育部学历认证书；</w:t>
      </w:r>
    </w:p>
    <w:p w14:paraId="16B892F1" w14:textId="4095E077" w:rsidR="00C27F2D" w:rsidRPr="00C27F2D" w:rsidRDefault="00DD7817" w:rsidP="00C27F2D">
      <w:pPr>
        <w:spacing w:line="360" w:lineRule="auto"/>
        <w:ind w:firstLineChars="200" w:firstLine="480"/>
        <w:rPr>
          <w:bCs/>
          <w:sz w:val="24"/>
        </w:rPr>
      </w:pPr>
      <w:r>
        <w:rPr>
          <w:rFonts w:hint="eastAsia"/>
          <w:bCs/>
          <w:sz w:val="24"/>
        </w:rPr>
        <w:t>（</w:t>
      </w:r>
      <w:r>
        <w:rPr>
          <w:bCs/>
          <w:sz w:val="24"/>
        </w:rPr>
        <w:t>4</w:t>
      </w:r>
      <w:r>
        <w:rPr>
          <w:rFonts w:hint="eastAsia"/>
          <w:bCs/>
          <w:sz w:val="24"/>
        </w:rPr>
        <w:t>）</w:t>
      </w:r>
      <w:r w:rsidRPr="00C27F2D">
        <w:rPr>
          <w:rFonts w:hint="eastAsia"/>
          <w:bCs/>
          <w:sz w:val="24"/>
        </w:rPr>
        <w:t>.</w:t>
      </w:r>
      <w:r w:rsidR="00C27F2D" w:rsidRPr="00C27F2D">
        <w:rPr>
          <w:rFonts w:hint="eastAsia"/>
          <w:bCs/>
          <w:sz w:val="24"/>
        </w:rPr>
        <w:t>工程硕士学位证书（单证）</w:t>
      </w:r>
      <w:r w:rsidR="00C27F2D" w:rsidRPr="00C27F2D">
        <w:rPr>
          <w:rFonts w:hint="eastAsia"/>
          <w:bCs/>
          <w:sz w:val="24"/>
        </w:rPr>
        <w:t>:</w:t>
      </w:r>
      <w:r w:rsidR="00C27F2D" w:rsidRPr="00C27F2D">
        <w:rPr>
          <w:rFonts w:hint="eastAsia"/>
          <w:bCs/>
          <w:sz w:val="24"/>
        </w:rPr>
        <w:t>二代身份证、学位证、教育部学位与研究生教育发展中心出具的学位证书认证；</w:t>
      </w:r>
    </w:p>
    <w:p w14:paraId="41E9EBD0" w14:textId="7E30A33C" w:rsidR="00C27F2D" w:rsidRPr="00C27F2D" w:rsidRDefault="00DD7817" w:rsidP="00C27F2D">
      <w:pPr>
        <w:spacing w:line="360" w:lineRule="auto"/>
        <w:ind w:firstLineChars="200" w:firstLine="480"/>
        <w:rPr>
          <w:bCs/>
          <w:sz w:val="24"/>
        </w:rPr>
      </w:pPr>
      <w:r>
        <w:rPr>
          <w:rFonts w:hint="eastAsia"/>
          <w:bCs/>
          <w:sz w:val="24"/>
        </w:rPr>
        <w:t>（</w:t>
      </w:r>
      <w:r>
        <w:rPr>
          <w:bCs/>
          <w:sz w:val="24"/>
        </w:rPr>
        <w:t>5</w:t>
      </w:r>
      <w:r>
        <w:rPr>
          <w:rFonts w:hint="eastAsia"/>
          <w:bCs/>
          <w:sz w:val="24"/>
        </w:rPr>
        <w:t>）</w:t>
      </w:r>
      <w:r w:rsidR="00C27F2D" w:rsidRPr="00C27F2D">
        <w:rPr>
          <w:rFonts w:hint="eastAsia"/>
          <w:bCs/>
          <w:sz w:val="24"/>
        </w:rPr>
        <w:t>.</w:t>
      </w:r>
      <w:r w:rsidR="00C27F2D" w:rsidRPr="00C27F2D">
        <w:rPr>
          <w:rFonts w:hint="eastAsia"/>
          <w:bCs/>
          <w:sz w:val="24"/>
        </w:rPr>
        <w:t>以同等学力身份报考者：二代身份证、学士学历及学位证书、副高及以上技术职称证书、公开发表学术论文、相关科技成果奖励证书等相关材料。</w:t>
      </w:r>
    </w:p>
    <w:p w14:paraId="4608503F" w14:textId="7FC0889B" w:rsidR="00C27F2D" w:rsidRPr="00C27F2D" w:rsidRDefault="00C27F2D" w:rsidP="00C27F2D">
      <w:pPr>
        <w:spacing w:line="360" w:lineRule="auto"/>
        <w:ind w:firstLineChars="200" w:firstLine="480"/>
        <w:rPr>
          <w:bCs/>
          <w:sz w:val="24"/>
        </w:rPr>
      </w:pPr>
      <w:proofErr w:type="gramStart"/>
      <w:r w:rsidRPr="00C27F2D">
        <w:rPr>
          <w:rFonts w:hint="eastAsia"/>
          <w:bCs/>
          <w:sz w:val="24"/>
        </w:rPr>
        <w:t>同等学力及跨专业</w:t>
      </w:r>
      <w:proofErr w:type="gramEnd"/>
      <w:r w:rsidRPr="00C27F2D">
        <w:rPr>
          <w:rFonts w:hint="eastAsia"/>
          <w:bCs/>
          <w:sz w:val="24"/>
        </w:rPr>
        <w:t>报考学生：同等学力及跨学科报考的考生应加试两门与报考专业相关的硕士主干课程。同等学力及跨学科加试科目不合格者不予录取。</w:t>
      </w:r>
    </w:p>
    <w:p w14:paraId="3DACC1E8" w14:textId="785C63EB" w:rsidR="00B86FC4" w:rsidRPr="00176175" w:rsidRDefault="003C7470" w:rsidP="00C27F2D">
      <w:pPr>
        <w:spacing w:line="360" w:lineRule="auto"/>
        <w:ind w:firstLineChars="200" w:firstLine="480"/>
        <w:rPr>
          <w:bCs/>
          <w:sz w:val="24"/>
        </w:rPr>
      </w:pPr>
      <w:r>
        <w:rPr>
          <w:rFonts w:hint="eastAsia"/>
          <w:bCs/>
          <w:sz w:val="24"/>
        </w:rPr>
        <w:t>3</w:t>
      </w:r>
      <w:r>
        <w:rPr>
          <w:bCs/>
          <w:sz w:val="24"/>
        </w:rPr>
        <w:t>.</w:t>
      </w:r>
      <w:r>
        <w:rPr>
          <w:bCs/>
          <w:sz w:val="24"/>
        </w:rPr>
        <w:t>复试</w:t>
      </w:r>
      <w:r w:rsidR="006B06D5">
        <w:rPr>
          <w:bCs/>
          <w:sz w:val="24"/>
        </w:rPr>
        <w:t>时间和</w:t>
      </w:r>
      <w:r w:rsidR="00B86FC4" w:rsidRPr="00176175">
        <w:rPr>
          <w:bCs/>
          <w:sz w:val="24"/>
        </w:rPr>
        <w:t>地点</w:t>
      </w:r>
    </w:p>
    <w:p w14:paraId="33F0A325" w14:textId="5ED83720" w:rsidR="00CB548A" w:rsidRDefault="00E93CF8" w:rsidP="00C27F2D">
      <w:pPr>
        <w:spacing w:line="360" w:lineRule="auto"/>
        <w:ind w:firstLineChars="200" w:firstLine="480"/>
        <w:rPr>
          <w:bCs/>
          <w:sz w:val="24"/>
        </w:rPr>
      </w:pPr>
      <w:r w:rsidRPr="00034C41">
        <w:rPr>
          <w:bCs/>
          <w:sz w:val="24"/>
        </w:rPr>
        <w:t>复试</w:t>
      </w:r>
      <w:r w:rsidR="00CB548A" w:rsidRPr="00034C41">
        <w:rPr>
          <w:bCs/>
          <w:sz w:val="24"/>
        </w:rPr>
        <w:t>时间</w:t>
      </w:r>
      <w:r w:rsidR="00CB548A" w:rsidRPr="00034C41">
        <w:rPr>
          <w:rFonts w:hint="eastAsia"/>
          <w:bCs/>
          <w:sz w:val="24"/>
        </w:rPr>
        <w:t>：</w:t>
      </w:r>
      <w:r w:rsidR="00CB548A" w:rsidRPr="00034C41">
        <w:rPr>
          <w:bCs/>
          <w:sz w:val="24"/>
        </w:rPr>
        <w:t xml:space="preserve"> </w:t>
      </w:r>
      <w:r w:rsidR="00C8098B" w:rsidRPr="00034C41">
        <w:rPr>
          <w:bCs/>
          <w:sz w:val="24"/>
        </w:rPr>
        <w:t>2021</w:t>
      </w:r>
      <w:r w:rsidR="00C8098B" w:rsidRPr="00034C41">
        <w:rPr>
          <w:rFonts w:hint="eastAsia"/>
          <w:bCs/>
          <w:sz w:val="24"/>
        </w:rPr>
        <w:t>年</w:t>
      </w:r>
      <w:r w:rsidR="00C8098B" w:rsidRPr="00034C41">
        <w:rPr>
          <w:rFonts w:hint="eastAsia"/>
          <w:bCs/>
          <w:sz w:val="24"/>
        </w:rPr>
        <w:t>5</w:t>
      </w:r>
      <w:r w:rsidR="00C8098B" w:rsidRPr="00034C41">
        <w:rPr>
          <w:rFonts w:hint="eastAsia"/>
          <w:bCs/>
          <w:sz w:val="24"/>
        </w:rPr>
        <w:t>月</w:t>
      </w:r>
      <w:r w:rsidR="00CB4CF0" w:rsidRPr="00034C41">
        <w:rPr>
          <w:bCs/>
          <w:sz w:val="24"/>
        </w:rPr>
        <w:t>20</w:t>
      </w:r>
      <w:r w:rsidR="00C8098B" w:rsidRPr="00034C41">
        <w:rPr>
          <w:rFonts w:hint="eastAsia"/>
          <w:bCs/>
          <w:sz w:val="24"/>
        </w:rPr>
        <w:t>日</w:t>
      </w:r>
      <w:r w:rsidR="00C8098B" w:rsidRPr="00034C41">
        <w:rPr>
          <w:rFonts w:hint="eastAsia"/>
          <w:bCs/>
          <w:sz w:val="24"/>
        </w:rPr>
        <w:t xml:space="preserve"> </w:t>
      </w:r>
      <w:r w:rsidR="00C8098B" w:rsidRPr="00034C41">
        <w:rPr>
          <w:bCs/>
          <w:sz w:val="24"/>
        </w:rPr>
        <w:t>8</w:t>
      </w:r>
      <w:r w:rsidR="00C8098B" w:rsidRPr="00034C41">
        <w:rPr>
          <w:rFonts w:hint="eastAsia"/>
          <w:bCs/>
          <w:sz w:val="24"/>
        </w:rPr>
        <w:t>:3</w:t>
      </w:r>
      <w:r w:rsidR="00C8098B" w:rsidRPr="00034C41">
        <w:rPr>
          <w:bCs/>
          <w:sz w:val="24"/>
        </w:rPr>
        <w:t>0</w:t>
      </w:r>
    </w:p>
    <w:p w14:paraId="2797BF8B" w14:textId="439F7B7C" w:rsidR="00B86FC4" w:rsidRPr="00176175" w:rsidRDefault="00E93CF8" w:rsidP="00C27F2D">
      <w:pPr>
        <w:spacing w:line="360" w:lineRule="auto"/>
        <w:ind w:firstLineChars="200" w:firstLine="480"/>
        <w:rPr>
          <w:bCs/>
          <w:sz w:val="24"/>
        </w:rPr>
      </w:pPr>
      <w:r>
        <w:rPr>
          <w:bCs/>
          <w:sz w:val="24"/>
        </w:rPr>
        <w:t>复试</w:t>
      </w:r>
      <w:r w:rsidR="00CB548A">
        <w:rPr>
          <w:bCs/>
          <w:sz w:val="24"/>
        </w:rPr>
        <w:t>地点</w:t>
      </w:r>
      <w:r w:rsidR="00CB548A">
        <w:rPr>
          <w:rFonts w:hint="eastAsia"/>
          <w:bCs/>
          <w:sz w:val="24"/>
        </w:rPr>
        <w:t>：</w:t>
      </w:r>
      <w:r w:rsidR="00B86FC4" w:rsidRPr="00176175">
        <w:rPr>
          <w:bCs/>
          <w:sz w:val="24"/>
        </w:rPr>
        <w:t>采取考生在考生所在地，复试专家及工作组成员集中到</w:t>
      </w:r>
      <w:proofErr w:type="gramStart"/>
      <w:r w:rsidR="00C8098B">
        <w:rPr>
          <w:rFonts w:hint="eastAsia"/>
          <w:bCs/>
          <w:sz w:val="24"/>
        </w:rPr>
        <w:t>地调楼</w:t>
      </w:r>
      <w:proofErr w:type="gramEnd"/>
      <w:r w:rsidR="00C8098B">
        <w:rPr>
          <w:rFonts w:hint="eastAsia"/>
          <w:bCs/>
          <w:sz w:val="24"/>
        </w:rPr>
        <w:t>4</w:t>
      </w:r>
      <w:r w:rsidR="00C8098B">
        <w:rPr>
          <w:bCs/>
          <w:sz w:val="24"/>
        </w:rPr>
        <w:t>22</w:t>
      </w:r>
      <w:r w:rsidR="00B86FC4" w:rsidRPr="00176175">
        <w:rPr>
          <w:bCs/>
          <w:sz w:val="24"/>
        </w:rPr>
        <w:t>进行。</w:t>
      </w:r>
    </w:p>
    <w:p w14:paraId="167DE383" w14:textId="359AA9A8" w:rsidR="005E18AA" w:rsidRDefault="00B86FC4" w:rsidP="00C115B2">
      <w:pPr>
        <w:spacing w:line="360" w:lineRule="auto"/>
        <w:ind w:firstLineChars="200" w:firstLine="480"/>
        <w:rPr>
          <w:bCs/>
          <w:sz w:val="24"/>
        </w:rPr>
      </w:pPr>
      <w:r w:rsidRPr="00176175">
        <w:rPr>
          <w:bCs/>
          <w:sz w:val="24"/>
        </w:rPr>
        <w:t>（</w:t>
      </w:r>
      <w:r w:rsidR="00C115B2" w:rsidRPr="00176175">
        <w:rPr>
          <w:bCs/>
          <w:sz w:val="24"/>
        </w:rPr>
        <w:t>四</w:t>
      </w:r>
      <w:r w:rsidRPr="00176175">
        <w:rPr>
          <w:bCs/>
          <w:sz w:val="24"/>
        </w:rPr>
        <w:t>）</w:t>
      </w:r>
      <w:r w:rsidR="005E18AA">
        <w:rPr>
          <w:bCs/>
          <w:sz w:val="24"/>
        </w:rPr>
        <w:t>复试形式</w:t>
      </w:r>
    </w:p>
    <w:p w14:paraId="7043089F" w14:textId="77777777" w:rsidR="00C27F2D" w:rsidRPr="00C27F2D" w:rsidRDefault="00C27F2D" w:rsidP="00537662">
      <w:pPr>
        <w:spacing w:line="360" w:lineRule="auto"/>
        <w:ind w:firstLineChars="200" w:firstLine="480"/>
        <w:rPr>
          <w:bCs/>
          <w:sz w:val="24"/>
        </w:rPr>
      </w:pPr>
      <w:r w:rsidRPr="00C27F2D">
        <w:rPr>
          <w:rFonts w:hint="eastAsia"/>
          <w:bCs/>
          <w:sz w:val="24"/>
        </w:rPr>
        <w:t>博士研究生招生复试采取网络远程复试形式。全校使用同一远程复试系统。</w:t>
      </w:r>
    </w:p>
    <w:p w14:paraId="56AEBFA2" w14:textId="77777777" w:rsidR="00C27F2D" w:rsidRPr="00C27F2D" w:rsidRDefault="00C27F2D" w:rsidP="00537662">
      <w:pPr>
        <w:spacing w:line="360" w:lineRule="auto"/>
        <w:ind w:firstLineChars="200" w:firstLine="480"/>
        <w:rPr>
          <w:bCs/>
          <w:sz w:val="24"/>
        </w:rPr>
      </w:pPr>
      <w:r w:rsidRPr="00C27F2D">
        <w:rPr>
          <w:rFonts w:hint="eastAsia"/>
          <w:bCs/>
          <w:sz w:val="24"/>
        </w:rPr>
        <w:t>复试专家组及工作人员分批分组在不同的会议室进行，采取按学科专业统一组织复试（含专业课和综合素质面试），实行同一标准。复试小组一般不少于</w:t>
      </w:r>
      <w:r w:rsidRPr="00C27F2D">
        <w:rPr>
          <w:rFonts w:hint="eastAsia"/>
          <w:bCs/>
          <w:sz w:val="24"/>
        </w:rPr>
        <w:t>5</w:t>
      </w:r>
      <w:r w:rsidRPr="00C27F2D">
        <w:rPr>
          <w:rFonts w:hint="eastAsia"/>
          <w:bCs/>
          <w:sz w:val="24"/>
        </w:rPr>
        <w:t>人，小组成员需现场独立评分。</w:t>
      </w:r>
    </w:p>
    <w:p w14:paraId="096B5E63" w14:textId="25E7DAF0" w:rsidR="00C27F2D" w:rsidRPr="00C27F2D" w:rsidRDefault="00C27F2D" w:rsidP="00537662">
      <w:pPr>
        <w:spacing w:line="360" w:lineRule="auto"/>
        <w:ind w:firstLineChars="200" w:firstLine="480"/>
        <w:rPr>
          <w:bCs/>
          <w:sz w:val="24"/>
        </w:rPr>
      </w:pPr>
      <w:r w:rsidRPr="00C27F2D">
        <w:rPr>
          <w:rFonts w:hint="eastAsia"/>
          <w:bCs/>
          <w:sz w:val="24"/>
        </w:rPr>
        <w:t>复试组织及相关规定参照《中国地质大学（北京）硕士研究生复试录取工作方案》执行。</w:t>
      </w:r>
    </w:p>
    <w:p w14:paraId="2FE2602F" w14:textId="4AC6EAE6" w:rsidR="00B86FC4" w:rsidRDefault="005E18AA" w:rsidP="005E18AA">
      <w:pPr>
        <w:spacing w:line="360" w:lineRule="auto"/>
        <w:ind w:firstLineChars="200" w:firstLine="480"/>
        <w:rPr>
          <w:bCs/>
          <w:sz w:val="24"/>
        </w:rPr>
      </w:pPr>
      <w:r>
        <w:rPr>
          <w:rFonts w:hint="eastAsia"/>
          <w:bCs/>
          <w:sz w:val="24"/>
        </w:rPr>
        <w:t>（五）</w:t>
      </w:r>
      <w:r w:rsidR="00B86FC4" w:rsidRPr="00176175">
        <w:rPr>
          <w:bCs/>
          <w:sz w:val="24"/>
        </w:rPr>
        <w:t>复试程序</w:t>
      </w:r>
    </w:p>
    <w:p w14:paraId="4C2E5EDB" w14:textId="06B2BFAB" w:rsidR="00C27F2D" w:rsidRPr="00C27F2D" w:rsidRDefault="00C27F2D" w:rsidP="00C27F2D">
      <w:pPr>
        <w:spacing w:line="360" w:lineRule="auto"/>
        <w:ind w:firstLineChars="400" w:firstLine="960"/>
        <w:rPr>
          <w:bCs/>
          <w:sz w:val="24"/>
        </w:rPr>
      </w:pPr>
      <w:r w:rsidRPr="00C27F2D">
        <w:rPr>
          <w:rFonts w:hint="eastAsia"/>
          <w:bCs/>
          <w:sz w:val="24"/>
        </w:rPr>
        <w:t>学院对所有复试学生进行资格审查，通过后再进入复试各个环节。</w:t>
      </w:r>
    </w:p>
    <w:p w14:paraId="3F3DF26A" w14:textId="126FC1C4" w:rsidR="00B86FC4" w:rsidRDefault="00B86FC4" w:rsidP="00C115B2">
      <w:pPr>
        <w:spacing w:line="360" w:lineRule="auto"/>
        <w:ind w:firstLineChars="200" w:firstLine="480"/>
        <w:rPr>
          <w:bCs/>
          <w:sz w:val="24"/>
        </w:rPr>
      </w:pPr>
      <w:r w:rsidRPr="00176175">
        <w:rPr>
          <w:bCs/>
          <w:sz w:val="24"/>
        </w:rPr>
        <w:t>（</w:t>
      </w:r>
      <w:r w:rsidR="005E18AA">
        <w:rPr>
          <w:rFonts w:hint="eastAsia"/>
          <w:bCs/>
          <w:sz w:val="24"/>
        </w:rPr>
        <w:t>六</w:t>
      </w:r>
      <w:r w:rsidRPr="00176175">
        <w:rPr>
          <w:bCs/>
          <w:sz w:val="24"/>
        </w:rPr>
        <w:t>）复试比例</w:t>
      </w:r>
    </w:p>
    <w:p w14:paraId="646929FB" w14:textId="454CF5F2" w:rsidR="00C27F2D" w:rsidRPr="00C27F2D" w:rsidRDefault="00C27F2D" w:rsidP="000A27CD">
      <w:pPr>
        <w:spacing w:line="360" w:lineRule="auto"/>
        <w:ind w:firstLineChars="200" w:firstLine="480"/>
        <w:rPr>
          <w:bCs/>
          <w:sz w:val="24"/>
        </w:rPr>
      </w:pPr>
      <w:r w:rsidRPr="00C27F2D">
        <w:rPr>
          <w:rFonts w:hint="eastAsia"/>
          <w:bCs/>
          <w:sz w:val="24"/>
        </w:rPr>
        <w:t>所有学科专业均实行差额复试，择优录取，宁缺毋滥，复试录取比原则上不低</w:t>
      </w:r>
      <w:r w:rsidRPr="00C27F2D">
        <w:rPr>
          <w:rFonts w:hint="eastAsia"/>
          <w:bCs/>
          <w:sz w:val="24"/>
        </w:rPr>
        <w:lastRenderedPageBreak/>
        <w:t>于</w:t>
      </w:r>
      <w:r w:rsidRPr="00C27F2D">
        <w:rPr>
          <w:rFonts w:hint="eastAsia"/>
          <w:bCs/>
          <w:sz w:val="24"/>
        </w:rPr>
        <w:t>120%</w:t>
      </w:r>
      <w:r w:rsidRPr="00C27F2D">
        <w:rPr>
          <w:rFonts w:hint="eastAsia"/>
          <w:bCs/>
          <w:sz w:val="24"/>
        </w:rPr>
        <w:t>。</w:t>
      </w:r>
    </w:p>
    <w:p w14:paraId="263DC19E" w14:textId="5D75BD8E" w:rsidR="00CA5E0B" w:rsidRDefault="00CA5E0B" w:rsidP="00C115B2">
      <w:pPr>
        <w:spacing w:line="360" w:lineRule="auto"/>
        <w:ind w:firstLineChars="200" w:firstLine="480"/>
        <w:rPr>
          <w:bCs/>
          <w:sz w:val="24"/>
        </w:rPr>
      </w:pPr>
      <w:r w:rsidRPr="00176175">
        <w:rPr>
          <w:bCs/>
          <w:sz w:val="24"/>
        </w:rPr>
        <w:t>（</w:t>
      </w:r>
      <w:r w:rsidR="003C7470">
        <w:rPr>
          <w:rFonts w:hint="eastAsia"/>
          <w:bCs/>
          <w:sz w:val="24"/>
        </w:rPr>
        <w:t>七</w:t>
      </w:r>
      <w:r w:rsidRPr="00176175">
        <w:rPr>
          <w:bCs/>
          <w:sz w:val="24"/>
        </w:rPr>
        <w:t>）复试内容</w:t>
      </w:r>
    </w:p>
    <w:p w14:paraId="3A5E480A" w14:textId="77777777" w:rsidR="00C8098B" w:rsidRPr="00C8098B" w:rsidRDefault="00C8098B" w:rsidP="00C8098B">
      <w:pPr>
        <w:spacing w:line="360" w:lineRule="auto"/>
        <w:ind w:firstLineChars="200" w:firstLine="480"/>
        <w:rPr>
          <w:bCs/>
          <w:sz w:val="24"/>
        </w:rPr>
      </w:pPr>
      <w:r w:rsidRPr="00C8098B">
        <w:rPr>
          <w:rFonts w:hint="eastAsia"/>
          <w:bCs/>
          <w:sz w:val="24"/>
        </w:rPr>
        <w:t>综合考核由考核专家小组负责。综合考核专家小组由本学科副教授以上职称的教师组成，不少于</w:t>
      </w:r>
      <w:r w:rsidRPr="00C8098B">
        <w:rPr>
          <w:rFonts w:hint="eastAsia"/>
          <w:bCs/>
          <w:sz w:val="24"/>
        </w:rPr>
        <w:t>5</w:t>
      </w:r>
      <w:r w:rsidRPr="00C8098B">
        <w:rPr>
          <w:rFonts w:hint="eastAsia"/>
          <w:bCs/>
          <w:sz w:val="24"/>
        </w:rPr>
        <w:t>人。综合考核专家小组根据学科（专业）培养目标的要求，对进入综合考核的考生进行考核。</w:t>
      </w:r>
    </w:p>
    <w:p w14:paraId="4DFE8452" w14:textId="77777777" w:rsidR="00C8098B" w:rsidRPr="00C8098B" w:rsidRDefault="00C8098B" w:rsidP="00C8098B">
      <w:pPr>
        <w:spacing w:line="360" w:lineRule="auto"/>
        <w:ind w:firstLineChars="200" w:firstLine="480"/>
        <w:rPr>
          <w:bCs/>
          <w:sz w:val="24"/>
        </w:rPr>
      </w:pPr>
      <w:r w:rsidRPr="00C8098B">
        <w:rPr>
          <w:rFonts w:hint="eastAsia"/>
          <w:bCs/>
          <w:sz w:val="24"/>
        </w:rPr>
        <w:t>专业水平考核着重考察考生的知识宽度与广度，采取考生</w:t>
      </w:r>
      <w:r w:rsidRPr="00C8098B">
        <w:rPr>
          <w:rFonts w:hint="eastAsia"/>
          <w:bCs/>
          <w:sz w:val="24"/>
        </w:rPr>
        <w:t>ppt</w:t>
      </w:r>
      <w:r w:rsidRPr="00C8098B">
        <w:rPr>
          <w:rFonts w:hint="eastAsia"/>
          <w:bCs/>
          <w:sz w:val="24"/>
        </w:rPr>
        <w:t>学术报告、考核小组面试等方式进行；外语水平考核主要包括听力、口语及专业外语等，测试方式为考核小组面试；综合素质考核重点考察考生的创新能力、研究潜质、开拓精神等，测试方式为考核小组面试；同时考察考生的心理素质、身体素质、思想政治素质、学习（工作）态度、道德品质、遵纪守法等方面。</w:t>
      </w:r>
    </w:p>
    <w:p w14:paraId="5247DF0D" w14:textId="6B75D317" w:rsidR="00B86FC4" w:rsidRPr="00176175" w:rsidRDefault="00176175" w:rsidP="00981472">
      <w:pPr>
        <w:spacing w:line="360" w:lineRule="auto"/>
        <w:rPr>
          <w:b/>
          <w:sz w:val="24"/>
        </w:rPr>
      </w:pPr>
      <w:r>
        <w:rPr>
          <w:rFonts w:hint="eastAsia"/>
          <w:b/>
          <w:sz w:val="24"/>
        </w:rPr>
        <w:t>五</w:t>
      </w:r>
      <w:r w:rsidR="00B86FC4" w:rsidRPr="00176175">
        <w:rPr>
          <w:b/>
          <w:sz w:val="24"/>
        </w:rPr>
        <w:t>、录取工作</w:t>
      </w:r>
    </w:p>
    <w:p w14:paraId="40ECB174" w14:textId="51A8F3BF" w:rsidR="00045F62" w:rsidRDefault="00045F62" w:rsidP="00C115B2">
      <w:pPr>
        <w:spacing w:line="360" w:lineRule="auto"/>
        <w:ind w:firstLineChars="200" w:firstLine="480"/>
        <w:rPr>
          <w:bCs/>
          <w:sz w:val="24"/>
          <w:highlight w:val="yellow"/>
        </w:rPr>
      </w:pPr>
      <w:r w:rsidRPr="00176175">
        <w:rPr>
          <w:bCs/>
          <w:sz w:val="24"/>
        </w:rPr>
        <w:t>（一）</w:t>
      </w:r>
      <w:r w:rsidR="00981472" w:rsidRPr="00176175">
        <w:rPr>
          <w:bCs/>
          <w:sz w:val="24"/>
        </w:rPr>
        <w:t>录取</w:t>
      </w:r>
      <w:r w:rsidRPr="00176175">
        <w:rPr>
          <w:bCs/>
          <w:sz w:val="24"/>
        </w:rPr>
        <w:t>总成绩计算及录取方法</w:t>
      </w:r>
    </w:p>
    <w:p w14:paraId="4B31AE1C" w14:textId="77777777" w:rsidR="007C4621" w:rsidRPr="00C8098B" w:rsidRDefault="007C4621" w:rsidP="007C4621">
      <w:pPr>
        <w:spacing w:line="360" w:lineRule="auto"/>
        <w:ind w:firstLineChars="200" w:firstLine="480"/>
        <w:rPr>
          <w:bCs/>
          <w:sz w:val="24"/>
        </w:rPr>
      </w:pPr>
      <w:r w:rsidRPr="00C8098B">
        <w:rPr>
          <w:rFonts w:hint="eastAsia"/>
          <w:bCs/>
          <w:sz w:val="24"/>
        </w:rPr>
        <w:t>综合考核分为外语水平考核、专业水平考核和综合素质考核和三部分，每个部分的满分为</w:t>
      </w:r>
      <w:r w:rsidRPr="00C8098B">
        <w:rPr>
          <w:rFonts w:hint="eastAsia"/>
          <w:bCs/>
          <w:sz w:val="24"/>
        </w:rPr>
        <w:t>100</w:t>
      </w:r>
      <w:r w:rsidRPr="00C8098B">
        <w:rPr>
          <w:rFonts w:hint="eastAsia"/>
          <w:bCs/>
          <w:sz w:val="24"/>
        </w:rPr>
        <w:t>分，三部分的总分满分为</w:t>
      </w:r>
      <w:r w:rsidRPr="00C8098B">
        <w:rPr>
          <w:rFonts w:hint="eastAsia"/>
          <w:bCs/>
          <w:sz w:val="24"/>
        </w:rPr>
        <w:t>300</w:t>
      </w:r>
      <w:r w:rsidRPr="00C8098B">
        <w:rPr>
          <w:rFonts w:hint="eastAsia"/>
          <w:bCs/>
          <w:sz w:val="24"/>
        </w:rPr>
        <w:t>分。复试总成绩评定和计算方法：复试总成绩（百分制）</w:t>
      </w:r>
      <w:r w:rsidRPr="00C8098B">
        <w:rPr>
          <w:rFonts w:hint="eastAsia"/>
          <w:bCs/>
          <w:sz w:val="24"/>
        </w:rPr>
        <w:t>=</w:t>
      </w:r>
      <w:r w:rsidRPr="00C8098B">
        <w:rPr>
          <w:rFonts w:hint="eastAsia"/>
          <w:bCs/>
          <w:sz w:val="24"/>
        </w:rPr>
        <w:t>（专业水平考核成绩</w:t>
      </w:r>
      <w:r w:rsidRPr="00C8098B">
        <w:rPr>
          <w:rFonts w:hint="eastAsia"/>
          <w:bCs/>
          <w:sz w:val="24"/>
        </w:rPr>
        <w:t>+</w:t>
      </w:r>
      <w:r w:rsidRPr="00C8098B">
        <w:rPr>
          <w:rFonts w:hint="eastAsia"/>
          <w:bCs/>
          <w:sz w:val="24"/>
        </w:rPr>
        <w:t>外语水平考核成绩</w:t>
      </w:r>
      <w:r w:rsidRPr="00C8098B">
        <w:rPr>
          <w:rFonts w:hint="eastAsia"/>
          <w:bCs/>
          <w:sz w:val="24"/>
        </w:rPr>
        <w:t>+</w:t>
      </w:r>
      <w:r w:rsidRPr="00C8098B">
        <w:rPr>
          <w:rFonts w:hint="eastAsia"/>
          <w:bCs/>
          <w:sz w:val="24"/>
        </w:rPr>
        <w:t>综合素质考核成绩）</w:t>
      </w:r>
      <w:r w:rsidRPr="00C8098B">
        <w:rPr>
          <w:rFonts w:hint="eastAsia"/>
          <w:bCs/>
          <w:sz w:val="24"/>
        </w:rPr>
        <w:t>/3</w:t>
      </w:r>
      <w:r w:rsidRPr="00C8098B">
        <w:rPr>
          <w:rFonts w:hint="eastAsia"/>
          <w:bCs/>
          <w:sz w:val="24"/>
        </w:rPr>
        <w:t>。</w:t>
      </w:r>
    </w:p>
    <w:p w14:paraId="78FB7B78" w14:textId="0D927915" w:rsidR="007C4621" w:rsidRPr="007C4621" w:rsidRDefault="007C4621" w:rsidP="007C4621">
      <w:pPr>
        <w:spacing w:line="360" w:lineRule="auto"/>
        <w:ind w:firstLineChars="200" w:firstLine="480"/>
        <w:rPr>
          <w:bCs/>
          <w:sz w:val="24"/>
        </w:rPr>
      </w:pPr>
      <w:r w:rsidRPr="007C4621">
        <w:rPr>
          <w:rFonts w:hint="eastAsia"/>
          <w:bCs/>
          <w:sz w:val="24"/>
        </w:rPr>
        <w:t>学院根据考生的申请材料审查评价结果、综合考核结果，以及政治素质和思想品德考核结果、体检结果等</w:t>
      </w:r>
      <w:proofErr w:type="gramStart"/>
      <w:r w:rsidRPr="007C4621">
        <w:rPr>
          <w:rFonts w:hint="eastAsia"/>
          <w:bCs/>
          <w:sz w:val="24"/>
        </w:rPr>
        <w:t>作出</w:t>
      </w:r>
      <w:proofErr w:type="gramEnd"/>
      <w:r w:rsidRPr="007C4621">
        <w:rPr>
          <w:rFonts w:hint="eastAsia"/>
          <w:bCs/>
          <w:sz w:val="24"/>
        </w:rPr>
        <w:t>综合判断，</w:t>
      </w:r>
      <w:r w:rsidR="00AF0E40" w:rsidRPr="00CB4CF0">
        <w:rPr>
          <w:rFonts w:hint="eastAsia"/>
          <w:bCs/>
          <w:sz w:val="24"/>
        </w:rPr>
        <w:t>硕博连读和申请考核生</w:t>
      </w:r>
      <w:r w:rsidR="00AF0E40">
        <w:rPr>
          <w:rFonts w:hint="eastAsia"/>
          <w:bCs/>
          <w:sz w:val="24"/>
        </w:rPr>
        <w:t>分别排序，</w:t>
      </w:r>
      <w:r w:rsidRPr="007C4621">
        <w:rPr>
          <w:rFonts w:hint="eastAsia"/>
          <w:bCs/>
          <w:sz w:val="24"/>
        </w:rPr>
        <w:t>按照“择优录取、保证质量、宁缺毋滥”的原则确定拟录取名单。</w:t>
      </w:r>
    </w:p>
    <w:p w14:paraId="24FB47CB" w14:textId="7680496E" w:rsidR="00B86FC4" w:rsidRDefault="00B86FC4" w:rsidP="00C115B2">
      <w:pPr>
        <w:spacing w:line="360" w:lineRule="auto"/>
        <w:ind w:firstLineChars="200" w:firstLine="480"/>
        <w:rPr>
          <w:bCs/>
          <w:sz w:val="24"/>
        </w:rPr>
      </w:pPr>
      <w:r w:rsidRPr="00176175">
        <w:rPr>
          <w:bCs/>
          <w:sz w:val="24"/>
        </w:rPr>
        <w:t>（</w:t>
      </w:r>
      <w:r w:rsidR="00045F62" w:rsidRPr="00176175">
        <w:rPr>
          <w:bCs/>
          <w:sz w:val="24"/>
        </w:rPr>
        <w:t>二</w:t>
      </w:r>
      <w:r w:rsidRPr="00176175">
        <w:rPr>
          <w:bCs/>
          <w:sz w:val="24"/>
        </w:rPr>
        <w:t>）有下列情况的，不予录取：</w:t>
      </w:r>
    </w:p>
    <w:p w14:paraId="09124526" w14:textId="77777777" w:rsidR="00C8098B" w:rsidRPr="00C8098B" w:rsidRDefault="00C8098B" w:rsidP="00C8098B">
      <w:pPr>
        <w:spacing w:line="360" w:lineRule="auto"/>
        <w:ind w:firstLineChars="200" w:firstLine="480"/>
        <w:rPr>
          <w:bCs/>
          <w:sz w:val="24"/>
        </w:rPr>
      </w:pPr>
      <w:r w:rsidRPr="00C8098B">
        <w:rPr>
          <w:rFonts w:hint="eastAsia"/>
          <w:bCs/>
          <w:sz w:val="24"/>
        </w:rPr>
        <w:t>（</w:t>
      </w:r>
      <w:r w:rsidRPr="00C8098B">
        <w:rPr>
          <w:rFonts w:hint="eastAsia"/>
          <w:bCs/>
          <w:sz w:val="24"/>
        </w:rPr>
        <w:t>1</w:t>
      </w:r>
      <w:r w:rsidRPr="00C8098B">
        <w:rPr>
          <w:rFonts w:hint="eastAsia"/>
          <w:bCs/>
          <w:sz w:val="24"/>
        </w:rPr>
        <w:t>）材料弄虚作假者；</w:t>
      </w:r>
    </w:p>
    <w:p w14:paraId="1CF37B01" w14:textId="77777777" w:rsidR="00C8098B" w:rsidRPr="00C8098B" w:rsidRDefault="00C8098B" w:rsidP="00C8098B">
      <w:pPr>
        <w:spacing w:line="360" w:lineRule="auto"/>
        <w:ind w:firstLineChars="200" w:firstLine="480"/>
        <w:rPr>
          <w:bCs/>
          <w:sz w:val="24"/>
        </w:rPr>
      </w:pPr>
      <w:r w:rsidRPr="00C8098B">
        <w:rPr>
          <w:rFonts w:hint="eastAsia"/>
          <w:bCs/>
          <w:sz w:val="24"/>
        </w:rPr>
        <w:t>（</w:t>
      </w:r>
      <w:r w:rsidRPr="00C8098B">
        <w:rPr>
          <w:rFonts w:hint="eastAsia"/>
          <w:bCs/>
          <w:sz w:val="24"/>
        </w:rPr>
        <w:t>2</w:t>
      </w:r>
      <w:r w:rsidRPr="00C8098B">
        <w:rPr>
          <w:rFonts w:hint="eastAsia"/>
          <w:bCs/>
          <w:sz w:val="24"/>
        </w:rPr>
        <w:t>）思想政</w:t>
      </w:r>
      <w:bookmarkStart w:id="0" w:name="_GoBack"/>
      <w:bookmarkEnd w:id="0"/>
      <w:r w:rsidRPr="00C8098B">
        <w:rPr>
          <w:rFonts w:hint="eastAsia"/>
          <w:bCs/>
          <w:sz w:val="24"/>
        </w:rPr>
        <w:t>治素质和道德品德考核不合格者；</w:t>
      </w:r>
    </w:p>
    <w:p w14:paraId="43C291AE" w14:textId="77777777" w:rsidR="00C8098B" w:rsidRPr="00C8098B" w:rsidRDefault="00C8098B" w:rsidP="00C8098B">
      <w:pPr>
        <w:spacing w:line="360" w:lineRule="auto"/>
        <w:ind w:firstLineChars="200" w:firstLine="480"/>
        <w:rPr>
          <w:bCs/>
          <w:sz w:val="24"/>
        </w:rPr>
      </w:pPr>
      <w:r w:rsidRPr="00C8098B">
        <w:rPr>
          <w:rFonts w:hint="eastAsia"/>
          <w:bCs/>
          <w:sz w:val="24"/>
        </w:rPr>
        <w:t>（</w:t>
      </w:r>
      <w:r w:rsidRPr="00C8098B">
        <w:rPr>
          <w:rFonts w:hint="eastAsia"/>
          <w:bCs/>
          <w:sz w:val="24"/>
        </w:rPr>
        <w:t>3</w:t>
      </w:r>
      <w:r w:rsidRPr="00C8098B">
        <w:rPr>
          <w:rFonts w:hint="eastAsia"/>
          <w:bCs/>
          <w:sz w:val="24"/>
        </w:rPr>
        <w:t>）单项考核不合格者；</w:t>
      </w:r>
    </w:p>
    <w:p w14:paraId="1A5BA285" w14:textId="77777777" w:rsidR="00C8098B" w:rsidRPr="00C8098B" w:rsidRDefault="00C8098B" w:rsidP="00C8098B">
      <w:pPr>
        <w:spacing w:line="360" w:lineRule="auto"/>
        <w:ind w:firstLineChars="200" w:firstLine="480"/>
        <w:rPr>
          <w:bCs/>
          <w:sz w:val="24"/>
        </w:rPr>
      </w:pPr>
      <w:r w:rsidRPr="00C8098B">
        <w:rPr>
          <w:rFonts w:hint="eastAsia"/>
          <w:bCs/>
          <w:sz w:val="24"/>
        </w:rPr>
        <w:t>（</w:t>
      </w:r>
      <w:r w:rsidRPr="00C8098B">
        <w:rPr>
          <w:rFonts w:hint="eastAsia"/>
          <w:bCs/>
          <w:sz w:val="24"/>
        </w:rPr>
        <w:t>4</w:t>
      </w:r>
      <w:r w:rsidRPr="00C8098B">
        <w:rPr>
          <w:rFonts w:hint="eastAsia"/>
          <w:bCs/>
          <w:sz w:val="24"/>
        </w:rPr>
        <w:t>）体检不合格者；</w:t>
      </w:r>
    </w:p>
    <w:p w14:paraId="487687C8" w14:textId="77777777" w:rsidR="00C8098B" w:rsidRPr="00C8098B" w:rsidRDefault="00C8098B" w:rsidP="00C8098B">
      <w:pPr>
        <w:spacing w:line="360" w:lineRule="auto"/>
        <w:ind w:firstLineChars="200" w:firstLine="480"/>
        <w:rPr>
          <w:bCs/>
          <w:sz w:val="24"/>
        </w:rPr>
      </w:pPr>
      <w:r w:rsidRPr="00C8098B">
        <w:rPr>
          <w:rFonts w:hint="eastAsia"/>
          <w:bCs/>
          <w:sz w:val="24"/>
        </w:rPr>
        <w:t>（</w:t>
      </w:r>
      <w:r w:rsidRPr="00C8098B">
        <w:rPr>
          <w:rFonts w:hint="eastAsia"/>
          <w:bCs/>
          <w:sz w:val="24"/>
        </w:rPr>
        <w:t>5</w:t>
      </w:r>
      <w:r w:rsidRPr="00C8098B">
        <w:rPr>
          <w:rFonts w:hint="eastAsia"/>
          <w:bCs/>
          <w:sz w:val="24"/>
        </w:rPr>
        <w:t>）考试作弊者；</w:t>
      </w:r>
    </w:p>
    <w:p w14:paraId="0643D7BB" w14:textId="77777777" w:rsidR="00C8098B" w:rsidRPr="00C8098B" w:rsidRDefault="00C8098B" w:rsidP="00C8098B">
      <w:pPr>
        <w:spacing w:line="360" w:lineRule="auto"/>
        <w:ind w:firstLineChars="200" w:firstLine="480"/>
        <w:rPr>
          <w:bCs/>
          <w:sz w:val="24"/>
        </w:rPr>
      </w:pPr>
      <w:r w:rsidRPr="00C8098B">
        <w:rPr>
          <w:rFonts w:hint="eastAsia"/>
          <w:bCs/>
          <w:sz w:val="24"/>
        </w:rPr>
        <w:t>（</w:t>
      </w:r>
      <w:r w:rsidRPr="00C8098B">
        <w:rPr>
          <w:rFonts w:hint="eastAsia"/>
          <w:bCs/>
          <w:sz w:val="24"/>
        </w:rPr>
        <w:t>6</w:t>
      </w:r>
      <w:r w:rsidRPr="00C8098B">
        <w:rPr>
          <w:rFonts w:hint="eastAsia"/>
          <w:bCs/>
          <w:sz w:val="24"/>
        </w:rPr>
        <w:t>）其他违反国家研究生考试相关规定者。</w:t>
      </w:r>
    </w:p>
    <w:p w14:paraId="3F795EF4" w14:textId="4817C094" w:rsidR="00D81A04" w:rsidRDefault="002C0E7B" w:rsidP="00082E87">
      <w:pPr>
        <w:spacing w:line="360" w:lineRule="auto"/>
        <w:rPr>
          <w:b/>
          <w:sz w:val="24"/>
        </w:rPr>
      </w:pPr>
      <w:r w:rsidRPr="00683E7D">
        <w:rPr>
          <w:rFonts w:hint="eastAsia"/>
          <w:b/>
          <w:bCs/>
          <w:sz w:val="24"/>
        </w:rPr>
        <w:t>六</w:t>
      </w:r>
      <w:r w:rsidRPr="00683E7D">
        <w:rPr>
          <w:b/>
          <w:bCs/>
          <w:sz w:val="24"/>
        </w:rPr>
        <w:t>、</w:t>
      </w:r>
      <w:r w:rsidR="00D81A04" w:rsidRPr="00176175">
        <w:rPr>
          <w:b/>
          <w:sz w:val="24"/>
        </w:rPr>
        <w:t>其它要求</w:t>
      </w:r>
    </w:p>
    <w:p w14:paraId="27C3E0C7" w14:textId="78ECA17C" w:rsidR="000A27CD" w:rsidRPr="000A27CD" w:rsidRDefault="000A27CD" w:rsidP="000A27CD">
      <w:pPr>
        <w:spacing w:line="360" w:lineRule="auto"/>
        <w:ind w:firstLineChars="200" w:firstLine="480"/>
        <w:rPr>
          <w:bCs/>
          <w:sz w:val="24"/>
        </w:rPr>
      </w:pPr>
      <w:r>
        <w:rPr>
          <w:rFonts w:hint="eastAsia"/>
          <w:bCs/>
          <w:sz w:val="24"/>
        </w:rPr>
        <w:t>（一）</w:t>
      </w:r>
      <w:r w:rsidRPr="000A27CD">
        <w:rPr>
          <w:rFonts w:hint="eastAsia"/>
          <w:bCs/>
          <w:sz w:val="24"/>
        </w:rPr>
        <w:t>学院应严格按照招生简章公布的专业和导师进行招生。严格控制每位导师的招生人数，招生人数</w:t>
      </w:r>
      <w:proofErr w:type="gramStart"/>
      <w:r w:rsidRPr="000A27CD">
        <w:rPr>
          <w:rFonts w:hint="eastAsia"/>
          <w:bCs/>
          <w:sz w:val="24"/>
        </w:rPr>
        <w:t>包含直博生</w:t>
      </w:r>
      <w:proofErr w:type="gramEnd"/>
      <w:r w:rsidRPr="000A27CD">
        <w:rPr>
          <w:rFonts w:hint="eastAsia"/>
          <w:bCs/>
          <w:sz w:val="24"/>
        </w:rPr>
        <w:t>、硕博连读生、申请</w:t>
      </w:r>
      <w:r w:rsidRPr="000A27CD">
        <w:rPr>
          <w:rFonts w:hint="eastAsia"/>
          <w:bCs/>
          <w:sz w:val="24"/>
        </w:rPr>
        <w:t>-</w:t>
      </w:r>
      <w:r w:rsidRPr="000A27CD">
        <w:rPr>
          <w:rFonts w:hint="eastAsia"/>
          <w:bCs/>
          <w:sz w:val="24"/>
        </w:rPr>
        <w:t>考核生，其中：</w:t>
      </w:r>
    </w:p>
    <w:p w14:paraId="2092E8FE" w14:textId="77777777" w:rsidR="000A27CD" w:rsidRPr="000A27CD" w:rsidRDefault="000A27CD" w:rsidP="000A27CD">
      <w:pPr>
        <w:spacing w:line="360" w:lineRule="auto"/>
        <w:ind w:firstLineChars="200" w:firstLine="480"/>
        <w:rPr>
          <w:bCs/>
          <w:sz w:val="24"/>
        </w:rPr>
      </w:pPr>
      <w:r w:rsidRPr="000A27CD">
        <w:rPr>
          <w:rFonts w:hint="eastAsia"/>
          <w:bCs/>
          <w:sz w:val="24"/>
        </w:rPr>
        <w:t>1.</w:t>
      </w:r>
      <w:r w:rsidRPr="000A27CD">
        <w:rPr>
          <w:rFonts w:hint="eastAsia"/>
          <w:bCs/>
          <w:sz w:val="24"/>
        </w:rPr>
        <w:t>每位导师可招收录取人数原则上不超过</w:t>
      </w:r>
      <w:r w:rsidRPr="000A27CD">
        <w:rPr>
          <w:rFonts w:hint="eastAsia"/>
          <w:bCs/>
          <w:sz w:val="24"/>
        </w:rPr>
        <w:t>2</w:t>
      </w:r>
      <w:r w:rsidRPr="000A27CD">
        <w:rPr>
          <w:rFonts w:hint="eastAsia"/>
          <w:bCs/>
          <w:sz w:val="24"/>
        </w:rPr>
        <w:t>人；</w:t>
      </w:r>
    </w:p>
    <w:p w14:paraId="67BE192A" w14:textId="3A7B06C0" w:rsidR="000A27CD" w:rsidRPr="000A27CD" w:rsidRDefault="000A27CD" w:rsidP="000A27CD">
      <w:pPr>
        <w:spacing w:line="360" w:lineRule="auto"/>
        <w:ind w:firstLineChars="200" w:firstLine="480"/>
        <w:rPr>
          <w:bCs/>
          <w:sz w:val="24"/>
        </w:rPr>
      </w:pPr>
      <w:r w:rsidRPr="000A27CD">
        <w:rPr>
          <w:bCs/>
          <w:sz w:val="24"/>
        </w:rPr>
        <w:t>2</w:t>
      </w:r>
      <w:r w:rsidRPr="000A27CD">
        <w:rPr>
          <w:rFonts w:hint="eastAsia"/>
          <w:bCs/>
          <w:sz w:val="24"/>
        </w:rPr>
        <w:t>.</w:t>
      </w:r>
      <w:r w:rsidRPr="000A27CD">
        <w:rPr>
          <w:rFonts w:hint="eastAsia"/>
          <w:bCs/>
          <w:sz w:val="24"/>
        </w:rPr>
        <w:t>新增导师第一年只能在其申报学科领域招收录取</w:t>
      </w:r>
      <w:r w:rsidRPr="000A27CD">
        <w:rPr>
          <w:rFonts w:hint="eastAsia"/>
          <w:bCs/>
          <w:sz w:val="24"/>
        </w:rPr>
        <w:t>1</w:t>
      </w:r>
      <w:r w:rsidRPr="000A27CD">
        <w:rPr>
          <w:rFonts w:hint="eastAsia"/>
          <w:bCs/>
          <w:sz w:val="24"/>
        </w:rPr>
        <w:t>人。</w:t>
      </w:r>
    </w:p>
    <w:p w14:paraId="5243B7A5" w14:textId="77777777" w:rsidR="000A27CD" w:rsidRPr="000A27CD" w:rsidRDefault="000A27CD" w:rsidP="000A27CD">
      <w:pPr>
        <w:spacing w:line="360" w:lineRule="auto"/>
        <w:ind w:firstLineChars="200" w:firstLine="480"/>
        <w:rPr>
          <w:bCs/>
          <w:sz w:val="24"/>
        </w:rPr>
      </w:pPr>
    </w:p>
    <w:p w14:paraId="0F03FF61" w14:textId="51325E94" w:rsidR="000A27CD" w:rsidRPr="000A27CD" w:rsidRDefault="000A27CD" w:rsidP="000A27CD">
      <w:pPr>
        <w:spacing w:line="360" w:lineRule="auto"/>
        <w:ind w:firstLineChars="200" w:firstLine="480"/>
        <w:rPr>
          <w:bCs/>
          <w:sz w:val="24"/>
        </w:rPr>
      </w:pPr>
      <w:r>
        <w:rPr>
          <w:rFonts w:hint="eastAsia"/>
          <w:bCs/>
          <w:sz w:val="24"/>
        </w:rPr>
        <w:lastRenderedPageBreak/>
        <w:t>（二）</w:t>
      </w:r>
      <w:r w:rsidRPr="000A27CD">
        <w:rPr>
          <w:rFonts w:hint="eastAsia"/>
          <w:bCs/>
          <w:sz w:val="24"/>
        </w:rPr>
        <w:t>按照教育部要求，考生体检工作由我校在考生拟录取后组织进行。</w:t>
      </w:r>
    </w:p>
    <w:p w14:paraId="170CC3FD" w14:textId="61C2E534" w:rsidR="00B86FC4" w:rsidRDefault="00176175" w:rsidP="00176175">
      <w:pPr>
        <w:spacing w:line="360" w:lineRule="auto"/>
        <w:rPr>
          <w:b/>
          <w:sz w:val="24"/>
        </w:rPr>
      </w:pPr>
      <w:r w:rsidRPr="00176175">
        <w:rPr>
          <w:rFonts w:hint="eastAsia"/>
          <w:b/>
          <w:sz w:val="24"/>
        </w:rPr>
        <w:t>七</w:t>
      </w:r>
      <w:r w:rsidR="00B86FC4" w:rsidRPr="00176175">
        <w:rPr>
          <w:b/>
          <w:sz w:val="24"/>
        </w:rPr>
        <w:t>、</w:t>
      </w:r>
      <w:r w:rsidR="00082E87" w:rsidRPr="00176175">
        <w:rPr>
          <w:b/>
          <w:sz w:val="24"/>
        </w:rPr>
        <w:t>严肃考风考纪</w:t>
      </w:r>
    </w:p>
    <w:p w14:paraId="52A78A3F" w14:textId="35952131" w:rsidR="004020D9" w:rsidRPr="004020D9" w:rsidRDefault="004020D9" w:rsidP="00FA0206">
      <w:pPr>
        <w:spacing w:line="360" w:lineRule="auto"/>
        <w:ind w:firstLineChars="200" w:firstLine="480"/>
        <w:rPr>
          <w:bCs/>
          <w:sz w:val="24"/>
        </w:rPr>
      </w:pPr>
      <w:r w:rsidRPr="004020D9">
        <w:rPr>
          <w:rFonts w:hint="eastAsia"/>
          <w:bCs/>
          <w:sz w:val="24"/>
        </w:rPr>
        <w:t>严格按照相关规定，严肃查处违规违纪行为。对在招生复试过程中有违规行为的考生，一经查实，即按照《国家教育考试违规处理办法》、《普通高等学校招生违规行为处理办法》等规定严肃处理，取消录取资格，记入《考生考试诚信档案》。考后，</w:t>
      </w:r>
      <w:r w:rsidR="00FA0206" w:rsidRPr="00FA0206">
        <w:rPr>
          <w:rFonts w:hint="eastAsia"/>
          <w:bCs/>
          <w:sz w:val="24"/>
        </w:rPr>
        <w:t>如</w:t>
      </w:r>
      <w:r w:rsidRPr="004020D9">
        <w:rPr>
          <w:rFonts w:hint="eastAsia"/>
          <w:bCs/>
          <w:sz w:val="24"/>
        </w:rPr>
        <w:t>认为有必要时，可对相关考生再次复试。入学后</w:t>
      </w:r>
      <w:r w:rsidRPr="004020D9">
        <w:rPr>
          <w:rFonts w:hint="eastAsia"/>
          <w:bCs/>
          <w:sz w:val="24"/>
        </w:rPr>
        <w:t>3</w:t>
      </w:r>
      <w:r w:rsidRPr="004020D9">
        <w:rPr>
          <w:rFonts w:hint="eastAsia"/>
          <w:bCs/>
          <w:sz w:val="24"/>
        </w:rPr>
        <w:t>个月内，按照《普通高等学校学生管理规定》有关要求，对所有考生进行全面复查。复查不合格的，取消学籍；情节严重的，移交有关部门调查处理。</w:t>
      </w:r>
    </w:p>
    <w:p w14:paraId="7E8C875D" w14:textId="63566659" w:rsidR="00082E87" w:rsidRDefault="00176175" w:rsidP="00082E87">
      <w:pPr>
        <w:widowControl/>
        <w:spacing w:line="360" w:lineRule="auto"/>
        <w:rPr>
          <w:b/>
          <w:sz w:val="24"/>
        </w:rPr>
      </w:pPr>
      <w:r w:rsidRPr="00176175">
        <w:rPr>
          <w:rFonts w:hint="eastAsia"/>
          <w:b/>
          <w:sz w:val="24"/>
        </w:rPr>
        <w:t>八</w:t>
      </w:r>
      <w:r w:rsidR="00B86FC4" w:rsidRPr="00176175">
        <w:rPr>
          <w:b/>
          <w:sz w:val="24"/>
        </w:rPr>
        <w:t>、</w:t>
      </w:r>
      <w:r w:rsidR="00082E87" w:rsidRPr="00176175">
        <w:rPr>
          <w:b/>
          <w:sz w:val="24"/>
        </w:rPr>
        <w:t>应急预案及防控措施</w:t>
      </w:r>
    </w:p>
    <w:p w14:paraId="04A14A17" w14:textId="169B6CEA" w:rsidR="004020D9" w:rsidRPr="004020D9" w:rsidRDefault="004020D9" w:rsidP="004020D9">
      <w:pPr>
        <w:spacing w:line="360" w:lineRule="auto"/>
        <w:ind w:firstLineChars="200" w:firstLine="480"/>
        <w:rPr>
          <w:bCs/>
          <w:sz w:val="24"/>
        </w:rPr>
      </w:pPr>
      <w:r w:rsidRPr="004020D9">
        <w:rPr>
          <w:rFonts w:hint="eastAsia"/>
          <w:bCs/>
          <w:sz w:val="24"/>
        </w:rPr>
        <w:t>为严格落实北京市疫情防控工作要求，在疫情防控常态化下，确保博士研究生招生复试录取工作安全、平稳、顺利进行，及时有效地预防和处置各种突发事件，维护复试录取工作的公正、公平，最大限度地预防和减少突发事件造成的危害，提高快速反应和应急处置能力，确保工作平稳实施，结合学校实际制定应急处置预案，详见《中国地质大学（北京）</w:t>
      </w:r>
      <w:r w:rsidRPr="004020D9">
        <w:rPr>
          <w:rFonts w:hint="eastAsia"/>
          <w:bCs/>
          <w:sz w:val="24"/>
        </w:rPr>
        <w:t>2021</w:t>
      </w:r>
      <w:r w:rsidRPr="004020D9">
        <w:rPr>
          <w:rFonts w:hint="eastAsia"/>
          <w:bCs/>
          <w:sz w:val="24"/>
        </w:rPr>
        <w:t>年博士研究生招生考试疫情防控工作方案和应急预案》。</w:t>
      </w:r>
    </w:p>
    <w:p w14:paraId="73539396" w14:textId="09876088" w:rsidR="00164890" w:rsidRDefault="00176175" w:rsidP="00082E87">
      <w:pPr>
        <w:widowControl/>
        <w:spacing w:line="360" w:lineRule="auto"/>
        <w:rPr>
          <w:b/>
          <w:sz w:val="24"/>
        </w:rPr>
      </w:pPr>
      <w:r w:rsidRPr="00176175">
        <w:rPr>
          <w:rFonts w:hint="eastAsia"/>
          <w:b/>
          <w:sz w:val="24"/>
        </w:rPr>
        <w:t>九</w:t>
      </w:r>
      <w:r w:rsidR="00B86FC4" w:rsidRPr="00176175">
        <w:rPr>
          <w:b/>
          <w:sz w:val="24"/>
        </w:rPr>
        <w:t>、</w:t>
      </w:r>
      <w:r w:rsidR="00082E87">
        <w:rPr>
          <w:b/>
          <w:bCs/>
          <w:sz w:val="24"/>
        </w:rPr>
        <w:t>信息公开</w:t>
      </w:r>
      <w:r w:rsidR="00082E87">
        <w:rPr>
          <w:b/>
          <w:bCs/>
          <w:kern w:val="44"/>
          <w:szCs w:val="44"/>
          <w:lang w:val="zh-CN"/>
        </w:rPr>
        <w:t>及</w:t>
      </w:r>
      <w:r w:rsidR="00082E87" w:rsidRPr="00176175">
        <w:rPr>
          <w:b/>
          <w:sz w:val="24"/>
        </w:rPr>
        <w:t>社会监督</w:t>
      </w:r>
    </w:p>
    <w:p w14:paraId="6EF8D561" w14:textId="77777777" w:rsidR="00C8098B" w:rsidRPr="00C8098B" w:rsidRDefault="00C8098B" w:rsidP="00C8098B">
      <w:pPr>
        <w:spacing w:line="360" w:lineRule="auto"/>
        <w:ind w:firstLineChars="200" w:firstLine="480"/>
        <w:rPr>
          <w:bCs/>
          <w:sz w:val="24"/>
        </w:rPr>
      </w:pPr>
      <w:r w:rsidRPr="00C8098B">
        <w:rPr>
          <w:rFonts w:hint="eastAsia"/>
          <w:bCs/>
          <w:sz w:val="24"/>
        </w:rPr>
        <w:t>欢迎广大考生及社会各界对我院研究生招生工作进行监督。经查属实的招生违规行为，属于考生的问题（如提供虚假材料），将取消其录取资格；属于导师的问题，将视情节轻重，取消该导师当年乃至以后的招生资格。</w:t>
      </w:r>
    </w:p>
    <w:p w14:paraId="5B1EE0A0" w14:textId="77777777" w:rsidR="00C8098B" w:rsidRPr="00C8098B" w:rsidRDefault="00C8098B" w:rsidP="00C8098B">
      <w:pPr>
        <w:spacing w:line="360" w:lineRule="auto"/>
        <w:ind w:firstLineChars="200" w:firstLine="480"/>
        <w:rPr>
          <w:bCs/>
          <w:sz w:val="24"/>
        </w:rPr>
      </w:pPr>
      <w:r w:rsidRPr="00C8098B">
        <w:rPr>
          <w:rFonts w:hint="eastAsia"/>
          <w:bCs/>
          <w:sz w:val="24"/>
        </w:rPr>
        <w:t>学院电话：</w:t>
      </w:r>
      <w:r w:rsidRPr="00C8098B">
        <w:rPr>
          <w:rFonts w:hint="eastAsia"/>
          <w:bCs/>
          <w:sz w:val="24"/>
        </w:rPr>
        <w:t>010-8232</w:t>
      </w:r>
      <w:r w:rsidRPr="00C8098B">
        <w:rPr>
          <w:bCs/>
          <w:sz w:val="24"/>
        </w:rPr>
        <w:t>2227</w:t>
      </w:r>
      <w:r w:rsidRPr="00C8098B">
        <w:rPr>
          <w:rFonts w:hint="eastAsia"/>
          <w:bCs/>
          <w:sz w:val="24"/>
        </w:rPr>
        <w:t>；</w:t>
      </w:r>
    </w:p>
    <w:p w14:paraId="4A9C33AA" w14:textId="77777777" w:rsidR="00C8098B" w:rsidRPr="00C8098B" w:rsidRDefault="00C8098B" w:rsidP="00C8098B">
      <w:pPr>
        <w:spacing w:line="360" w:lineRule="auto"/>
        <w:ind w:firstLineChars="200" w:firstLine="480"/>
        <w:rPr>
          <w:bCs/>
          <w:sz w:val="24"/>
        </w:rPr>
      </w:pPr>
      <w:r w:rsidRPr="00C8098B">
        <w:rPr>
          <w:rFonts w:hint="eastAsia"/>
          <w:bCs/>
          <w:sz w:val="24"/>
        </w:rPr>
        <w:t>我校研究生招生办公室电话：</w:t>
      </w:r>
      <w:r w:rsidRPr="00C8098B">
        <w:rPr>
          <w:rFonts w:hint="eastAsia"/>
          <w:bCs/>
          <w:sz w:val="24"/>
        </w:rPr>
        <w:t>010-82322323</w:t>
      </w:r>
      <w:r w:rsidRPr="00C8098B">
        <w:rPr>
          <w:rFonts w:hint="eastAsia"/>
          <w:bCs/>
          <w:sz w:val="24"/>
        </w:rPr>
        <w:t>；</w:t>
      </w:r>
    </w:p>
    <w:p w14:paraId="6576DCEB" w14:textId="77777777" w:rsidR="00C8098B" w:rsidRPr="00C8098B" w:rsidRDefault="00C8098B" w:rsidP="00C8098B">
      <w:pPr>
        <w:spacing w:line="360" w:lineRule="auto"/>
        <w:ind w:firstLineChars="200" w:firstLine="480"/>
        <w:rPr>
          <w:bCs/>
          <w:sz w:val="24"/>
        </w:rPr>
      </w:pPr>
      <w:r w:rsidRPr="00C8098B">
        <w:rPr>
          <w:rFonts w:hint="eastAsia"/>
          <w:bCs/>
          <w:sz w:val="24"/>
        </w:rPr>
        <w:t>我校纪检监察部门受理考生投诉监督举报电话：</w:t>
      </w:r>
      <w:r w:rsidRPr="00C8098B">
        <w:rPr>
          <w:rFonts w:hint="eastAsia"/>
          <w:bCs/>
          <w:sz w:val="24"/>
        </w:rPr>
        <w:t>010-82322309</w:t>
      </w:r>
      <w:r w:rsidRPr="00C8098B">
        <w:rPr>
          <w:rFonts w:hint="eastAsia"/>
          <w:bCs/>
          <w:sz w:val="24"/>
        </w:rPr>
        <w:t>；</w:t>
      </w:r>
    </w:p>
    <w:p w14:paraId="4F65329B" w14:textId="12F378B6" w:rsidR="00C8098B" w:rsidRDefault="00C8098B" w:rsidP="00C8098B">
      <w:pPr>
        <w:spacing w:line="360" w:lineRule="auto"/>
        <w:ind w:firstLineChars="200" w:firstLine="480"/>
        <w:rPr>
          <w:bCs/>
          <w:sz w:val="24"/>
        </w:rPr>
      </w:pPr>
      <w:r w:rsidRPr="00C8098B">
        <w:rPr>
          <w:rFonts w:hint="eastAsia"/>
          <w:bCs/>
          <w:sz w:val="24"/>
        </w:rPr>
        <w:t>未尽事宜由学院博士生招生复试工作领导小组根据上级部门、学校和学院的相关规定讨论决定并报学校相关部门审核。</w:t>
      </w:r>
    </w:p>
    <w:p w14:paraId="216A9B56" w14:textId="11D5F515" w:rsidR="007C4621" w:rsidRDefault="007C4621" w:rsidP="00C8098B">
      <w:pPr>
        <w:spacing w:line="360" w:lineRule="auto"/>
        <w:ind w:firstLineChars="200" w:firstLine="480"/>
        <w:rPr>
          <w:bCs/>
          <w:sz w:val="24"/>
        </w:rPr>
      </w:pPr>
    </w:p>
    <w:p w14:paraId="0C098DEF" w14:textId="77777777" w:rsidR="007C4621" w:rsidRPr="007C4621" w:rsidRDefault="007C4621" w:rsidP="007C4621">
      <w:pPr>
        <w:spacing w:line="360" w:lineRule="auto"/>
        <w:ind w:firstLineChars="200" w:firstLine="480"/>
        <w:jc w:val="right"/>
        <w:rPr>
          <w:bCs/>
          <w:sz w:val="24"/>
        </w:rPr>
      </w:pPr>
      <w:r w:rsidRPr="007C4621">
        <w:rPr>
          <w:rFonts w:hint="eastAsia"/>
          <w:bCs/>
          <w:sz w:val="24"/>
        </w:rPr>
        <w:t>中国地质大学（北京）珠宝</w:t>
      </w:r>
      <w:r w:rsidRPr="007C4621">
        <w:rPr>
          <w:bCs/>
          <w:sz w:val="24"/>
        </w:rPr>
        <w:t>学院</w:t>
      </w:r>
    </w:p>
    <w:p w14:paraId="6596B1C2" w14:textId="3BDF7CFB" w:rsidR="007C4621" w:rsidRPr="007C4621" w:rsidRDefault="007C4621" w:rsidP="007C4621">
      <w:pPr>
        <w:spacing w:line="360" w:lineRule="auto"/>
        <w:ind w:firstLineChars="200" w:firstLine="480"/>
        <w:jc w:val="right"/>
        <w:rPr>
          <w:bCs/>
          <w:sz w:val="24"/>
        </w:rPr>
      </w:pPr>
      <w:r w:rsidRPr="007C4621">
        <w:rPr>
          <w:rFonts w:hint="eastAsia"/>
          <w:bCs/>
          <w:sz w:val="24"/>
        </w:rPr>
        <w:t xml:space="preserve">       </w:t>
      </w:r>
      <w:r w:rsidRPr="007C4621">
        <w:rPr>
          <w:rFonts w:hint="eastAsia"/>
          <w:bCs/>
          <w:sz w:val="24"/>
        </w:rPr>
        <w:t xml:space="preserve">　</w:t>
      </w:r>
      <w:r w:rsidRPr="007C4621">
        <w:rPr>
          <w:rFonts w:hint="eastAsia"/>
          <w:bCs/>
          <w:sz w:val="24"/>
        </w:rPr>
        <w:t xml:space="preserve"> </w:t>
      </w:r>
      <w:r w:rsidRPr="007C4621">
        <w:rPr>
          <w:rFonts w:hint="eastAsia"/>
          <w:bCs/>
          <w:sz w:val="24"/>
        </w:rPr>
        <w:t xml:space="preserve">　</w:t>
      </w:r>
      <w:r w:rsidRPr="007C4621">
        <w:rPr>
          <w:rFonts w:hint="eastAsia"/>
          <w:bCs/>
          <w:sz w:val="24"/>
        </w:rPr>
        <w:t xml:space="preserve"> </w:t>
      </w:r>
      <w:r w:rsidRPr="007C4621">
        <w:rPr>
          <w:bCs/>
          <w:sz w:val="24"/>
        </w:rPr>
        <w:t xml:space="preserve">                    </w:t>
      </w:r>
      <w:r w:rsidRPr="007C4621">
        <w:rPr>
          <w:rFonts w:hint="eastAsia"/>
          <w:bCs/>
          <w:sz w:val="24"/>
        </w:rPr>
        <w:t xml:space="preserve"> 2021</w:t>
      </w:r>
      <w:r w:rsidRPr="007C4621">
        <w:rPr>
          <w:rFonts w:hint="eastAsia"/>
          <w:bCs/>
          <w:sz w:val="24"/>
        </w:rPr>
        <w:t>年</w:t>
      </w:r>
      <w:r w:rsidRPr="007C4621">
        <w:rPr>
          <w:rFonts w:hint="eastAsia"/>
          <w:bCs/>
          <w:sz w:val="24"/>
        </w:rPr>
        <w:t>5</w:t>
      </w:r>
      <w:r w:rsidRPr="007C4621">
        <w:rPr>
          <w:rFonts w:hint="eastAsia"/>
          <w:bCs/>
          <w:sz w:val="24"/>
        </w:rPr>
        <w:t>月</w:t>
      </w:r>
      <w:r>
        <w:rPr>
          <w:bCs/>
          <w:sz w:val="24"/>
        </w:rPr>
        <w:t>7</w:t>
      </w:r>
      <w:r w:rsidRPr="007C4621">
        <w:rPr>
          <w:rFonts w:hint="eastAsia"/>
          <w:bCs/>
          <w:sz w:val="24"/>
        </w:rPr>
        <w:t>日</w:t>
      </w:r>
    </w:p>
    <w:p w14:paraId="5827DB01" w14:textId="77777777" w:rsidR="007C4621" w:rsidRPr="00C8098B" w:rsidRDefault="007C4621" w:rsidP="00C8098B">
      <w:pPr>
        <w:spacing w:line="360" w:lineRule="auto"/>
        <w:ind w:firstLineChars="200" w:firstLine="480"/>
        <w:rPr>
          <w:bCs/>
          <w:sz w:val="24"/>
        </w:rPr>
      </w:pPr>
    </w:p>
    <w:p w14:paraId="6BFFCCEB" w14:textId="77777777" w:rsidR="00C8098B" w:rsidRPr="00C8098B" w:rsidRDefault="00C8098B" w:rsidP="00082E87">
      <w:pPr>
        <w:widowControl/>
        <w:spacing w:line="360" w:lineRule="auto"/>
        <w:rPr>
          <w:b/>
          <w:sz w:val="24"/>
        </w:rPr>
      </w:pPr>
    </w:p>
    <w:sectPr w:rsidR="00C8098B" w:rsidRPr="00C8098B" w:rsidSect="00800944">
      <w:footerReference w:type="even" r:id="rId7"/>
      <w:footerReference w:type="default" r:id="rId8"/>
      <w:pgSz w:w="11906" w:h="16838" w:code="9"/>
      <w:pgMar w:top="284" w:right="1531" w:bottom="426" w:left="1531" w:header="851" w:footer="1701"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CF96" w14:textId="77777777" w:rsidR="006B1395" w:rsidRDefault="006B1395">
      <w:r>
        <w:separator/>
      </w:r>
    </w:p>
  </w:endnote>
  <w:endnote w:type="continuationSeparator" w:id="0">
    <w:p w14:paraId="6F4513CD" w14:textId="77777777" w:rsidR="006B1395" w:rsidRDefault="006B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1DB5" w14:textId="77777777" w:rsidR="00CA5E0B" w:rsidRDefault="00CA5E0B">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14:paraId="3F8B66CB" w14:textId="77777777" w:rsidR="00CA5E0B" w:rsidRDefault="00CA5E0B">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D8C8" w14:textId="77777777" w:rsidR="00CA5E0B" w:rsidRDefault="00CA5E0B">
    <w:pPr>
      <w:pStyle w:val="a4"/>
      <w:framePr w:wrap="around" w:vAnchor="text" w:hAnchor="margin" w:xAlign="outside" w:y="1"/>
      <w:ind w:leftChars="140" w:left="392" w:rightChars="140" w:right="392"/>
      <w:rPr>
        <w:rStyle w:val="a6"/>
        <w:rFonts w:ascii="宋体" w:hAnsi="宋体"/>
        <w:sz w:val="28"/>
      </w:rPr>
    </w:pPr>
    <w:r>
      <w:rPr>
        <w:rStyle w:val="a6"/>
        <w:rFonts w:ascii="仿宋_GB2312" w:hint="eastAsia"/>
        <w:sz w:val="24"/>
      </w:rPr>
      <w:t>—</w:t>
    </w:r>
    <w:r>
      <w:rPr>
        <w:rStyle w:val="a6"/>
        <w:rFonts w:ascii="仿宋_GB2312" w:hint="eastAsia"/>
        <w:sz w:val="24"/>
      </w:rPr>
      <w:t xml:space="preserve"> </w:t>
    </w:r>
    <w:r>
      <w:rPr>
        <w:rStyle w:val="a6"/>
        <w:rFonts w:ascii="宋体" w:hAnsi="宋体"/>
        <w:sz w:val="24"/>
      </w:rPr>
      <w:fldChar w:fldCharType="begin"/>
    </w:r>
    <w:r>
      <w:rPr>
        <w:rStyle w:val="a6"/>
        <w:rFonts w:ascii="宋体" w:hAnsi="宋体"/>
        <w:sz w:val="24"/>
      </w:rPr>
      <w:instrText xml:space="preserve">PAGE  </w:instrText>
    </w:r>
    <w:r>
      <w:rPr>
        <w:rStyle w:val="a6"/>
        <w:rFonts w:ascii="宋体" w:hAnsi="宋体"/>
        <w:sz w:val="24"/>
      </w:rPr>
      <w:fldChar w:fldCharType="separate"/>
    </w:r>
    <w:r w:rsidR="006D36B6">
      <w:rPr>
        <w:rStyle w:val="a6"/>
        <w:rFonts w:ascii="宋体" w:hAnsi="宋体"/>
        <w:noProof/>
        <w:sz w:val="24"/>
      </w:rPr>
      <w:t>4</w:t>
    </w:r>
    <w:r>
      <w:rPr>
        <w:rStyle w:val="a6"/>
        <w:rFonts w:ascii="宋体" w:hAnsi="宋体"/>
        <w:sz w:val="24"/>
      </w:rPr>
      <w:fldChar w:fldCharType="end"/>
    </w:r>
    <w:r>
      <w:rPr>
        <w:rStyle w:val="a6"/>
        <w:rFonts w:ascii="仿宋_GB2312" w:hint="eastAsia"/>
        <w:sz w:val="24"/>
      </w:rPr>
      <w:t xml:space="preserve"> </w:t>
    </w:r>
    <w:r>
      <w:rPr>
        <w:rStyle w:val="a6"/>
        <w:rFonts w:ascii="仿宋_GB2312" w:hint="eastAsia"/>
        <w:sz w:val="24"/>
      </w:rPr>
      <w:t>—</w:t>
    </w:r>
  </w:p>
  <w:p w14:paraId="0D9D4D59" w14:textId="77777777" w:rsidR="00CA5E0B" w:rsidRDefault="00CA5E0B">
    <w:pPr>
      <w:pStyle w:val="a4"/>
      <w:framePr w:hSpace="227" w:wrap="around" w:vAnchor="page" w:hAnchor="page" w:x="1532" w:yAlign="top"/>
      <w:ind w:right="360" w:firstLine="360"/>
      <w:rPr>
        <w:rStyle w:val="a6"/>
      </w:rPr>
    </w:pPr>
  </w:p>
  <w:p w14:paraId="66ACF6E4" w14:textId="77777777" w:rsidR="00CA5E0B" w:rsidRDefault="00CA5E0B">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6098" w14:textId="77777777" w:rsidR="006B1395" w:rsidRDefault="006B1395">
      <w:r>
        <w:separator/>
      </w:r>
    </w:p>
  </w:footnote>
  <w:footnote w:type="continuationSeparator" w:id="0">
    <w:p w14:paraId="1CECC9DB" w14:textId="77777777" w:rsidR="006B1395" w:rsidRDefault="006B1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B21"/>
    <w:multiLevelType w:val="hybridMultilevel"/>
    <w:tmpl w:val="3544C102"/>
    <w:lvl w:ilvl="0" w:tplc="F8D83544">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FCA7800"/>
    <w:multiLevelType w:val="hybridMultilevel"/>
    <w:tmpl w:val="4146827C"/>
    <w:lvl w:ilvl="0" w:tplc="61764E88">
      <w:start w:val="4"/>
      <w:numFmt w:val="bullet"/>
      <w:lvlText w:val="□"/>
      <w:lvlJc w:val="left"/>
      <w:pPr>
        <w:ind w:left="360" w:hanging="360"/>
      </w:pPr>
      <w:rPr>
        <w:rFonts w:ascii="新宋体" w:eastAsia="新宋体" w:hAnsi="新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212DBB"/>
    <w:multiLevelType w:val="hybridMultilevel"/>
    <w:tmpl w:val="E932CCFA"/>
    <w:lvl w:ilvl="0" w:tplc="3C2A62FC">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5B209C"/>
    <w:multiLevelType w:val="hybridMultilevel"/>
    <w:tmpl w:val="1D885CFE"/>
    <w:lvl w:ilvl="0" w:tplc="D9B69E9C">
      <w:start w:val="1"/>
      <w:numFmt w:val="japaneseCounting"/>
      <w:lvlText w:val="%1、"/>
      <w:lvlJc w:val="left"/>
      <w:pPr>
        <w:tabs>
          <w:tab w:val="num" w:pos="1200"/>
        </w:tabs>
        <w:ind w:left="1200" w:hanging="720"/>
      </w:pPr>
      <w:rPr>
        <w:rFonts w:hint="default"/>
      </w:rPr>
    </w:lvl>
    <w:lvl w:ilvl="1" w:tplc="EDA67C04">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15:restartNumberingAfterBreak="0">
    <w:nsid w:val="49E804E7"/>
    <w:multiLevelType w:val="hybridMultilevel"/>
    <w:tmpl w:val="E5F44D8C"/>
    <w:lvl w:ilvl="0" w:tplc="664CECB2">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E474483"/>
    <w:multiLevelType w:val="hybridMultilevel"/>
    <w:tmpl w:val="1138E51E"/>
    <w:lvl w:ilvl="0" w:tplc="73BC8F90">
      <w:start w:val="1"/>
      <w:numFmt w:val="decimal"/>
      <w:lvlText w:val="%1."/>
      <w:lvlJc w:val="left"/>
      <w:pPr>
        <w:ind w:left="1400" w:hanging="855"/>
      </w:pPr>
      <w:rPr>
        <w:rFonts w:hint="default"/>
        <w:b/>
        <w:color w:val="000000"/>
      </w:rPr>
    </w:lvl>
    <w:lvl w:ilvl="1" w:tplc="04090019" w:tentative="1">
      <w:start w:val="1"/>
      <w:numFmt w:val="lowerLetter"/>
      <w:lvlText w:val="%2)"/>
      <w:lvlJc w:val="left"/>
      <w:pPr>
        <w:ind w:left="1385" w:hanging="420"/>
      </w:pPr>
    </w:lvl>
    <w:lvl w:ilvl="2" w:tplc="0409001B" w:tentative="1">
      <w:start w:val="1"/>
      <w:numFmt w:val="lowerRoman"/>
      <w:lvlText w:val="%3."/>
      <w:lvlJc w:val="right"/>
      <w:pPr>
        <w:ind w:left="1805" w:hanging="420"/>
      </w:pPr>
    </w:lvl>
    <w:lvl w:ilvl="3" w:tplc="0409000F" w:tentative="1">
      <w:start w:val="1"/>
      <w:numFmt w:val="decimal"/>
      <w:lvlText w:val="%4."/>
      <w:lvlJc w:val="left"/>
      <w:pPr>
        <w:ind w:left="2225" w:hanging="420"/>
      </w:pPr>
    </w:lvl>
    <w:lvl w:ilvl="4" w:tplc="04090019" w:tentative="1">
      <w:start w:val="1"/>
      <w:numFmt w:val="lowerLetter"/>
      <w:lvlText w:val="%5)"/>
      <w:lvlJc w:val="left"/>
      <w:pPr>
        <w:ind w:left="2645" w:hanging="420"/>
      </w:pPr>
    </w:lvl>
    <w:lvl w:ilvl="5" w:tplc="0409001B" w:tentative="1">
      <w:start w:val="1"/>
      <w:numFmt w:val="lowerRoman"/>
      <w:lvlText w:val="%6."/>
      <w:lvlJc w:val="right"/>
      <w:pPr>
        <w:ind w:left="3065" w:hanging="420"/>
      </w:pPr>
    </w:lvl>
    <w:lvl w:ilvl="6" w:tplc="0409000F" w:tentative="1">
      <w:start w:val="1"/>
      <w:numFmt w:val="decimal"/>
      <w:lvlText w:val="%7."/>
      <w:lvlJc w:val="left"/>
      <w:pPr>
        <w:ind w:left="3485" w:hanging="420"/>
      </w:pPr>
    </w:lvl>
    <w:lvl w:ilvl="7" w:tplc="04090019" w:tentative="1">
      <w:start w:val="1"/>
      <w:numFmt w:val="lowerLetter"/>
      <w:lvlText w:val="%8)"/>
      <w:lvlJc w:val="left"/>
      <w:pPr>
        <w:ind w:left="3905" w:hanging="420"/>
      </w:pPr>
    </w:lvl>
    <w:lvl w:ilvl="8" w:tplc="0409001B" w:tentative="1">
      <w:start w:val="1"/>
      <w:numFmt w:val="lowerRoman"/>
      <w:lvlText w:val="%9."/>
      <w:lvlJc w:val="right"/>
      <w:pPr>
        <w:ind w:left="4325" w:hanging="420"/>
      </w:pPr>
    </w:lvl>
  </w:abstractNum>
  <w:abstractNum w:abstractNumId="6" w15:restartNumberingAfterBreak="0">
    <w:nsid w:val="65484742"/>
    <w:multiLevelType w:val="hybridMultilevel"/>
    <w:tmpl w:val="4E881CF4"/>
    <w:lvl w:ilvl="0" w:tplc="67942A9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10"/>
    <w:rsid w:val="00020E5A"/>
    <w:rsid w:val="00032A10"/>
    <w:rsid w:val="00032D58"/>
    <w:rsid w:val="00034C41"/>
    <w:rsid w:val="00045F62"/>
    <w:rsid w:val="00055379"/>
    <w:rsid w:val="00056E71"/>
    <w:rsid w:val="000640C5"/>
    <w:rsid w:val="00070E41"/>
    <w:rsid w:val="00082E87"/>
    <w:rsid w:val="000922FE"/>
    <w:rsid w:val="0009467B"/>
    <w:rsid w:val="000A27CD"/>
    <w:rsid w:val="000C7DAD"/>
    <w:rsid w:val="000D51C9"/>
    <w:rsid w:val="001052FE"/>
    <w:rsid w:val="0011795F"/>
    <w:rsid w:val="00126B10"/>
    <w:rsid w:val="001332A7"/>
    <w:rsid w:val="001506E4"/>
    <w:rsid w:val="00150D6B"/>
    <w:rsid w:val="00163368"/>
    <w:rsid w:val="00164890"/>
    <w:rsid w:val="001715BB"/>
    <w:rsid w:val="00176175"/>
    <w:rsid w:val="00176DA1"/>
    <w:rsid w:val="00182C12"/>
    <w:rsid w:val="00193406"/>
    <w:rsid w:val="001972FC"/>
    <w:rsid w:val="001B216E"/>
    <w:rsid w:val="001E2F7B"/>
    <w:rsid w:val="00200BDE"/>
    <w:rsid w:val="002031D9"/>
    <w:rsid w:val="002048C7"/>
    <w:rsid w:val="00210F44"/>
    <w:rsid w:val="00213CFD"/>
    <w:rsid w:val="00220B3F"/>
    <w:rsid w:val="00233676"/>
    <w:rsid w:val="0024388F"/>
    <w:rsid w:val="00265A9C"/>
    <w:rsid w:val="00271076"/>
    <w:rsid w:val="0029134E"/>
    <w:rsid w:val="002C0E7B"/>
    <w:rsid w:val="002D2CE9"/>
    <w:rsid w:val="002E1A95"/>
    <w:rsid w:val="00300693"/>
    <w:rsid w:val="00307D32"/>
    <w:rsid w:val="003208A7"/>
    <w:rsid w:val="00321355"/>
    <w:rsid w:val="00327E46"/>
    <w:rsid w:val="00333DE6"/>
    <w:rsid w:val="00337A81"/>
    <w:rsid w:val="0035244D"/>
    <w:rsid w:val="003545A8"/>
    <w:rsid w:val="003545AA"/>
    <w:rsid w:val="00363456"/>
    <w:rsid w:val="003673A0"/>
    <w:rsid w:val="00374604"/>
    <w:rsid w:val="00380972"/>
    <w:rsid w:val="003A35B9"/>
    <w:rsid w:val="003A7D96"/>
    <w:rsid w:val="003C5FC5"/>
    <w:rsid w:val="003C7470"/>
    <w:rsid w:val="003D4DCC"/>
    <w:rsid w:val="003E1842"/>
    <w:rsid w:val="003E592D"/>
    <w:rsid w:val="003F3D8B"/>
    <w:rsid w:val="003F43F9"/>
    <w:rsid w:val="003F5C62"/>
    <w:rsid w:val="004020D9"/>
    <w:rsid w:val="00406D2C"/>
    <w:rsid w:val="004407E6"/>
    <w:rsid w:val="00440A1D"/>
    <w:rsid w:val="00441F3C"/>
    <w:rsid w:val="00454CFC"/>
    <w:rsid w:val="00465718"/>
    <w:rsid w:val="00472DCC"/>
    <w:rsid w:val="00473E51"/>
    <w:rsid w:val="00486489"/>
    <w:rsid w:val="004A721E"/>
    <w:rsid w:val="004B61D8"/>
    <w:rsid w:val="004C2326"/>
    <w:rsid w:val="004C5B8B"/>
    <w:rsid w:val="004D0AA8"/>
    <w:rsid w:val="004D31C2"/>
    <w:rsid w:val="004E22E0"/>
    <w:rsid w:val="004F780F"/>
    <w:rsid w:val="00511891"/>
    <w:rsid w:val="00525CE9"/>
    <w:rsid w:val="00537662"/>
    <w:rsid w:val="00553B1F"/>
    <w:rsid w:val="00557660"/>
    <w:rsid w:val="005678D0"/>
    <w:rsid w:val="00570C9F"/>
    <w:rsid w:val="00571C8C"/>
    <w:rsid w:val="005746F2"/>
    <w:rsid w:val="005820C6"/>
    <w:rsid w:val="00582401"/>
    <w:rsid w:val="00585A29"/>
    <w:rsid w:val="005905BD"/>
    <w:rsid w:val="00590B70"/>
    <w:rsid w:val="005A6EAE"/>
    <w:rsid w:val="005B0F49"/>
    <w:rsid w:val="005B289C"/>
    <w:rsid w:val="005E18AA"/>
    <w:rsid w:val="005E3464"/>
    <w:rsid w:val="005F2DD5"/>
    <w:rsid w:val="00601B6A"/>
    <w:rsid w:val="0060474E"/>
    <w:rsid w:val="00613E23"/>
    <w:rsid w:val="00614929"/>
    <w:rsid w:val="006179F3"/>
    <w:rsid w:val="006255A8"/>
    <w:rsid w:val="006366E3"/>
    <w:rsid w:val="00645B27"/>
    <w:rsid w:val="00663EFE"/>
    <w:rsid w:val="006640FB"/>
    <w:rsid w:val="00665843"/>
    <w:rsid w:val="00674FD6"/>
    <w:rsid w:val="00676250"/>
    <w:rsid w:val="00676A8A"/>
    <w:rsid w:val="00683E7D"/>
    <w:rsid w:val="00686730"/>
    <w:rsid w:val="006A49C8"/>
    <w:rsid w:val="006A60E0"/>
    <w:rsid w:val="006A67EA"/>
    <w:rsid w:val="006A6A2C"/>
    <w:rsid w:val="006B06D5"/>
    <w:rsid w:val="006B1395"/>
    <w:rsid w:val="006D36B6"/>
    <w:rsid w:val="006D6887"/>
    <w:rsid w:val="006E0A42"/>
    <w:rsid w:val="006E5EBD"/>
    <w:rsid w:val="00713E15"/>
    <w:rsid w:val="00740255"/>
    <w:rsid w:val="00741187"/>
    <w:rsid w:val="0076044D"/>
    <w:rsid w:val="0076070B"/>
    <w:rsid w:val="00770FE6"/>
    <w:rsid w:val="00771C9A"/>
    <w:rsid w:val="00777DE7"/>
    <w:rsid w:val="007A27CA"/>
    <w:rsid w:val="007A74BA"/>
    <w:rsid w:val="007B2C92"/>
    <w:rsid w:val="007B3EA0"/>
    <w:rsid w:val="007B403A"/>
    <w:rsid w:val="007B41F3"/>
    <w:rsid w:val="007B5279"/>
    <w:rsid w:val="007B6F15"/>
    <w:rsid w:val="007C232D"/>
    <w:rsid w:val="007C4621"/>
    <w:rsid w:val="007C718C"/>
    <w:rsid w:val="007E28BF"/>
    <w:rsid w:val="007E531E"/>
    <w:rsid w:val="007F077A"/>
    <w:rsid w:val="007F465A"/>
    <w:rsid w:val="00800944"/>
    <w:rsid w:val="00805F7D"/>
    <w:rsid w:val="00815130"/>
    <w:rsid w:val="008216E7"/>
    <w:rsid w:val="00823E3E"/>
    <w:rsid w:val="0083699C"/>
    <w:rsid w:val="00847E99"/>
    <w:rsid w:val="00852843"/>
    <w:rsid w:val="0085728F"/>
    <w:rsid w:val="0085767B"/>
    <w:rsid w:val="00866122"/>
    <w:rsid w:val="00870047"/>
    <w:rsid w:val="00876B9F"/>
    <w:rsid w:val="0088251C"/>
    <w:rsid w:val="00891224"/>
    <w:rsid w:val="00893027"/>
    <w:rsid w:val="008943C5"/>
    <w:rsid w:val="0089497C"/>
    <w:rsid w:val="00896B3E"/>
    <w:rsid w:val="008A7BCC"/>
    <w:rsid w:val="008B7EDD"/>
    <w:rsid w:val="008C03D3"/>
    <w:rsid w:val="008C2E2D"/>
    <w:rsid w:val="008D39E9"/>
    <w:rsid w:val="008D5585"/>
    <w:rsid w:val="008D6FF1"/>
    <w:rsid w:val="008F49BC"/>
    <w:rsid w:val="008F60B8"/>
    <w:rsid w:val="008F6BDD"/>
    <w:rsid w:val="008F7FA6"/>
    <w:rsid w:val="0090763D"/>
    <w:rsid w:val="009212D2"/>
    <w:rsid w:val="00925F96"/>
    <w:rsid w:val="00926DC1"/>
    <w:rsid w:val="009329AF"/>
    <w:rsid w:val="00940286"/>
    <w:rsid w:val="009478DB"/>
    <w:rsid w:val="00953E09"/>
    <w:rsid w:val="00972090"/>
    <w:rsid w:val="00973178"/>
    <w:rsid w:val="00981472"/>
    <w:rsid w:val="0098709A"/>
    <w:rsid w:val="00995E02"/>
    <w:rsid w:val="009A7E7E"/>
    <w:rsid w:val="009B5F17"/>
    <w:rsid w:val="009B5F50"/>
    <w:rsid w:val="009C17EE"/>
    <w:rsid w:val="009C6ED1"/>
    <w:rsid w:val="009F265A"/>
    <w:rsid w:val="009F736E"/>
    <w:rsid w:val="00A14A39"/>
    <w:rsid w:val="00A27B47"/>
    <w:rsid w:val="00A34D05"/>
    <w:rsid w:val="00A4780B"/>
    <w:rsid w:val="00A51151"/>
    <w:rsid w:val="00A52707"/>
    <w:rsid w:val="00A70C28"/>
    <w:rsid w:val="00A91406"/>
    <w:rsid w:val="00A96E31"/>
    <w:rsid w:val="00AB05CE"/>
    <w:rsid w:val="00AB2389"/>
    <w:rsid w:val="00AB67F5"/>
    <w:rsid w:val="00AD2645"/>
    <w:rsid w:val="00AE0DD0"/>
    <w:rsid w:val="00AE14D8"/>
    <w:rsid w:val="00AF0E40"/>
    <w:rsid w:val="00B2594B"/>
    <w:rsid w:val="00B43BFE"/>
    <w:rsid w:val="00B449C4"/>
    <w:rsid w:val="00B473BE"/>
    <w:rsid w:val="00B535F3"/>
    <w:rsid w:val="00B632AE"/>
    <w:rsid w:val="00B826B6"/>
    <w:rsid w:val="00B85008"/>
    <w:rsid w:val="00B85A5A"/>
    <w:rsid w:val="00B86FC4"/>
    <w:rsid w:val="00BA56F6"/>
    <w:rsid w:val="00BA6CE3"/>
    <w:rsid w:val="00BB289F"/>
    <w:rsid w:val="00BB566A"/>
    <w:rsid w:val="00BC3DDD"/>
    <w:rsid w:val="00BC7AA2"/>
    <w:rsid w:val="00BD3F87"/>
    <w:rsid w:val="00BE5974"/>
    <w:rsid w:val="00C07F96"/>
    <w:rsid w:val="00C115B2"/>
    <w:rsid w:val="00C22884"/>
    <w:rsid w:val="00C26BB4"/>
    <w:rsid w:val="00C27F2D"/>
    <w:rsid w:val="00C32F30"/>
    <w:rsid w:val="00C42106"/>
    <w:rsid w:val="00C46F14"/>
    <w:rsid w:val="00C5317D"/>
    <w:rsid w:val="00C60457"/>
    <w:rsid w:val="00C641D6"/>
    <w:rsid w:val="00C66D65"/>
    <w:rsid w:val="00C8098B"/>
    <w:rsid w:val="00CA0E50"/>
    <w:rsid w:val="00CA1EB4"/>
    <w:rsid w:val="00CA5E0B"/>
    <w:rsid w:val="00CA75E5"/>
    <w:rsid w:val="00CB0671"/>
    <w:rsid w:val="00CB4CF0"/>
    <w:rsid w:val="00CB548A"/>
    <w:rsid w:val="00CD6A2E"/>
    <w:rsid w:val="00CE5FB4"/>
    <w:rsid w:val="00CF2463"/>
    <w:rsid w:val="00D019DE"/>
    <w:rsid w:val="00D05A3A"/>
    <w:rsid w:val="00D15286"/>
    <w:rsid w:val="00D17916"/>
    <w:rsid w:val="00D2780F"/>
    <w:rsid w:val="00D3481C"/>
    <w:rsid w:val="00D51692"/>
    <w:rsid w:val="00D520CD"/>
    <w:rsid w:val="00D54A76"/>
    <w:rsid w:val="00D57E16"/>
    <w:rsid w:val="00D62050"/>
    <w:rsid w:val="00D747E6"/>
    <w:rsid w:val="00D81A04"/>
    <w:rsid w:val="00D851D2"/>
    <w:rsid w:val="00D86943"/>
    <w:rsid w:val="00DD7817"/>
    <w:rsid w:val="00DE0760"/>
    <w:rsid w:val="00DE1E10"/>
    <w:rsid w:val="00DE4425"/>
    <w:rsid w:val="00DE6085"/>
    <w:rsid w:val="00DF5CF1"/>
    <w:rsid w:val="00E00727"/>
    <w:rsid w:val="00E02C11"/>
    <w:rsid w:val="00E2019F"/>
    <w:rsid w:val="00E2156B"/>
    <w:rsid w:val="00E229E3"/>
    <w:rsid w:val="00E27FA2"/>
    <w:rsid w:val="00E44289"/>
    <w:rsid w:val="00E5227D"/>
    <w:rsid w:val="00E53F4B"/>
    <w:rsid w:val="00E55BAB"/>
    <w:rsid w:val="00E601B1"/>
    <w:rsid w:val="00E64D27"/>
    <w:rsid w:val="00E668C1"/>
    <w:rsid w:val="00E71CD8"/>
    <w:rsid w:val="00E87C10"/>
    <w:rsid w:val="00E93668"/>
    <w:rsid w:val="00E936FB"/>
    <w:rsid w:val="00E93CF8"/>
    <w:rsid w:val="00E96F81"/>
    <w:rsid w:val="00EA0F0A"/>
    <w:rsid w:val="00EB169A"/>
    <w:rsid w:val="00EB4694"/>
    <w:rsid w:val="00EC0088"/>
    <w:rsid w:val="00EC5970"/>
    <w:rsid w:val="00EC61F4"/>
    <w:rsid w:val="00ED33A4"/>
    <w:rsid w:val="00ED6336"/>
    <w:rsid w:val="00ED7EDB"/>
    <w:rsid w:val="00F0140A"/>
    <w:rsid w:val="00F106D2"/>
    <w:rsid w:val="00F31AA6"/>
    <w:rsid w:val="00F42E8B"/>
    <w:rsid w:val="00F548F3"/>
    <w:rsid w:val="00F65510"/>
    <w:rsid w:val="00F65D62"/>
    <w:rsid w:val="00FA0206"/>
    <w:rsid w:val="00FA3C35"/>
    <w:rsid w:val="00FB153F"/>
    <w:rsid w:val="00FC3B93"/>
    <w:rsid w:val="00FD0A99"/>
    <w:rsid w:val="00FF4649"/>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F1F07"/>
  <w15:docId w15:val="{A150656C-1BA5-4C7C-9B83-F7E605D5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20CD"/>
    <w:pPr>
      <w:widowControl w:val="0"/>
      <w:tabs>
        <w:tab w:val="left" w:pos="0"/>
      </w:tabs>
      <w:adjustRightInd w:val="0"/>
      <w:snapToGrid w:val="0"/>
      <w:spacing w:line="240" w:lineRule="atLeast"/>
      <w:jc w:val="both"/>
    </w:pPr>
    <w:rPr>
      <w:kern w:val="2"/>
      <w:sz w:val="28"/>
      <w:szCs w:val="24"/>
    </w:rPr>
  </w:style>
  <w:style w:type="paragraph" w:styleId="1">
    <w:name w:val="heading 1"/>
    <w:basedOn w:val="a"/>
    <w:next w:val="a"/>
    <w:link w:val="10"/>
    <w:qFormat/>
    <w:rsid w:val="00164890"/>
    <w:pPr>
      <w:keepNext/>
      <w:tabs>
        <w:tab w:val="clear" w:pos="0"/>
      </w:tabs>
      <w:adjustRightInd/>
      <w:snapToGrid/>
      <w:spacing w:line="240" w:lineRule="auto"/>
      <w:ind w:leftChars="-305" w:left="-640" w:firstLineChars="318" w:firstLine="638"/>
      <w:outlineLvl w:val="0"/>
    </w:pPr>
    <w:rPr>
      <w:b/>
      <w:bCs/>
      <w:sz w:val="20"/>
      <w:szCs w:val="20"/>
    </w:rPr>
  </w:style>
  <w:style w:type="paragraph" w:styleId="2">
    <w:name w:val="heading 2"/>
    <w:basedOn w:val="a"/>
    <w:next w:val="a"/>
    <w:link w:val="20"/>
    <w:qFormat/>
    <w:rsid w:val="00164890"/>
    <w:pPr>
      <w:keepNext/>
      <w:tabs>
        <w:tab w:val="clear" w:pos="0"/>
      </w:tabs>
      <w:adjustRightInd/>
      <w:snapToGrid/>
      <w:spacing w:line="360" w:lineRule="exact"/>
      <w:outlineLvl w:val="1"/>
    </w:pPr>
    <w:rPr>
      <w:rFonts w:ascii="宋体" w:hAnsi="宋体"/>
      <w:b/>
      <w:bCs/>
      <w:color w:val="000000"/>
      <w:sz w:val="21"/>
      <w:szCs w:val="20"/>
    </w:rPr>
  </w:style>
  <w:style w:type="paragraph" w:styleId="3">
    <w:name w:val="heading 3"/>
    <w:basedOn w:val="a"/>
    <w:next w:val="a"/>
    <w:link w:val="30"/>
    <w:qFormat/>
    <w:rsid w:val="00164890"/>
    <w:pPr>
      <w:keepNext/>
      <w:tabs>
        <w:tab w:val="clear" w:pos="0"/>
      </w:tabs>
      <w:adjustRightInd/>
      <w:snapToGrid/>
      <w:spacing w:line="240" w:lineRule="auto"/>
      <w:ind w:left="325" w:hangingChars="162" w:hanging="325"/>
      <w:outlineLvl w:val="2"/>
    </w:pPr>
    <w:rPr>
      <w:b/>
      <w:bCs/>
      <w:color w:val="33333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20CD"/>
    <w:pPr>
      <w:spacing w:line="640" w:lineRule="atLeast"/>
    </w:pPr>
    <w:rPr>
      <w:rFonts w:eastAsia="仿宋_GB2312"/>
      <w:sz w:val="32"/>
    </w:rPr>
  </w:style>
  <w:style w:type="paragraph" w:styleId="a4">
    <w:name w:val="footer"/>
    <w:basedOn w:val="a"/>
    <w:link w:val="a5"/>
    <w:rsid w:val="00D520CD"/>
    <w:pPr>
      <w:tabs>
        <w:tab w:val="clear" w:pos="0"/>
        <w:tab w:val="center" w:pos="4153"/>
        <w:tab w:val="right" w:pos="8306"/>
      </w:tabs>
      <w:jc w:val="left"/>
    </w:pPr>
    <w:rPr>
      <w:sz w:val="18"/>
      <w:szCs w:val="18"/>
    </w:rPr>
  </w:style>
  <w:style w:type="character" w:styleId="a6">
    <w:name w:val="page number"/>
    <w:basedOn w:val="a0"/>
    <w:rsid w:val="00D520CD"/>
  </w:style>
  <w:style w:type="paragraph" w:customStyle="1" w:styleId="Default">
    <w:name w:val="Default"/>
    <w:qFormat/>
    <w:rsid w:val="00B86FC4"/>
    <w:pPr>
      <w:widowControl w:val="0"/>
      <w:autoSpaceDE w:val="0"/>
      <w:autoSpaceDN w:val="0"/>
      <w:adjustRightInd w:val="0"/>
    </w:pPr>
    <w:rPr>
      <w:rFonts w:ascii="Arial Unicode MS" w:eastAsia="Arial Unicode MS" w:hAnsi="等线" w:cs="Arial Unicode MS"/>
      <w:color w:val="000000"/>
      <w:sz w:val="24"/>
      <w:szCs w:val="24"/>
    </w:rPr>
  </w:style>
  <w:style w:type="paragraph" w:customStyle="1" w:styleId="Char">
    <w:name w:val="Char"/>
    <w:basedOn w:val="a"/>
    <w:semiHidden/>
    <w:rsid w:val="00B86FC4"/>
    <w:pPr>
      <w:widowControl/>
      <w:tabs>
        <w:tab w:val="clear" w:pos="0"/>
      </w:tabs>
      <w:adjustRightInd/>
      <w:snapToGrid/>
      <w:spacing w:line="240" w:lineRule="auto"/>
      <w:ind w:firstLineChars="200" w:firstLine="420"/>
      <w:jc w:val="left"/>
    </w:pPr>
    <w:rPr>
      <w:rFonts w:hAnsi="宋体"/>
      <w:color w:val="000000"/>
      <w:sz w:val="21"/>
      <w:lang w:bidi="he-IL"/>
    </w:rPr>
  </w:style>
  <w:style w:type="paragraph" w:styleId="a7">
    <w:name w:val="header"/>
    <w:basedOn w:val="a"/>
    <w:link w:val="a8"/>
    <w:rsid w:val="00233676"/>
    <w:pPr>
      <w:pBdr>
        <w:bottom w:val="single" w:sz="6" w:space="1" w:color="auto"/>
      </w:pBdr>
      <w:tabs>
        <w:tab w:val="clear" w:pos="0"/>
        <w:tab w:val="center" w:pos="4153"/>
        <w:tab w:val="right" w:pos="8306"/>
      </w:tabs>
      <w:jc w:val="center"/>
    </w:pPr>
    <w:rPr>
      <w:sz w:val="18"/>
      <w:szCs w:val="18"/>
    </w:rPr>
  </w:style>
  <w:style w:type="character" w:customStyle="1" w:styleId="a8">
    <w:name w:val="页眉 字符"/>
    <w:basedOn w:val="a0"/>
    <w:link w:val="a7"/>
    <w:rsid w:val="00233676"/>
    <w:rPr>
      <w:kern w:val="2"/>
      <w:sz w:val="18"/>
      <w:szCs w:val="18"/>
    </w:rPr>
  </w:style>
  <w:style w:type="paragraph" w:styleId="a9">
    <w:name w:val="Date"/>
    <w:basedOn w:val="a"/>
    <w:next w:val="a"/>
    <w:link w:val="aa"/>
    <w:rsid w:val="00164890"/>
    <w:pPr>
      <w:ind w:leftChars="2500" w:left="100"/>
    </w:pPr>
  </w:style>
  <w:style w:type="character" w:customStyle="1" w:styleId="aa">
    <w:name w:val="日期 字符"/>
    <w:basedOn w:val="a0"/>
    <w:link w:val="a9"/>
    <w:rsid w:val="00164890"/>
    <w:rPr>
      <w:kern w:val="2"/>
      <w:sz w:val="28"/>
      <w:szCs w:val="24"/>
    </w:rPr>
  </w:style>
  <w:style w:type="character" w:customStyle="1" w:styleId="10">
    <w:name w:val="标题 1 字符"/>
    <w:basedOn w:val="a0"/>
    <w:link w:val="1"/>
    <w:rsid w:val="00164890"/>
    <w:rPr>
      <w:b/>
      <w:bCs/>
      <w:kern w:val="2"/>
    </w:rPr>
  </w:style>
  <w:style w:type="character" w:customStyle="1" w:styleId="20">
    <w:name w:val="标题 2 字符"/>
    <w:basedOn w:val="a0"/>
    <w:link w:val="2"/>
    <w:rsid w:val="00164890"/>
    <w:rPr>
      <w:rFonts w:ascii="宋体" w:hAnsi="宋体"/>
      <w:b/>
      <w:bCs/>
      <w:color w:val="000000"/>
      <w:kern w:val="2"/>
      <w:sz w:val="21"/>
    </w:rPr>
  </w:style>
  <w:style w:type="character" w:customStyle="1" w:styleId="30">
    <w:name w:val="标题 3 字符"/>
    <w:basedOn w:val="a0"/>
    <w:link w:val="3"/>
    <w:rsid w:val="00164890"/>
    <w:rPr>
      <w:b/>
      <w:bCs/>
      <w:color w:val="333333"/>
      <w:kern w:val="2"/>
    </w:rPr>
  </w:style>
  <w:style w:type="paragraph" w:styleId="ab">
    <w:name w:val="Body Text Indent"/>
    <w:basedOn w:val="a"/>
    <w:link w:val="ac"/>
    <w:rsid w:val="00164890"/>
    <w:pPr>
      <w:tabs>
        <w:tab w:val="clear" w:pos="0"/>
      </w:tabs>
      <w:adjustRightInd/>
      <w:snapToGrid/>
      <w:spacing w:line="400" w:lineRule="exact"/>
      <w:ind w:firstLineChars="225" w:firstLine="540"/>
    </w:pPr>
    <w:rPr>
      <w:rFonts w:ascii="宋体"/>
      <w:sz w:val="24"/>
      <w:szCs w:val="20"/>
    </w:rPr>
  </w:style>
  <w:style w:type="character" w:customStyle="1" w:styleId="ac">
    <w:name w:val="正文文本缩进 字符"/>
    <w:basedOn w:val="a0"/>
    <w:link w:val="ab"/>
    <w:rsid w:val="00164890"/>
    <w:rPr>
      <w:rFonts w:ascii="宋体"/>
      <w:kern w:val="2"/>
      <w:sz w:val="24"/>
    </w:rPr>
  </w:style>
  <w:style w:type="paragraph" w:styleId="21">
    <w:name w:val="Body Text Indent 2"/>
    <w:basedOn w:val="a"/>
    <w:link w:val="22"/>
    <w:rsid w:val="00164890"/>
    <w:pPr>
      <w:tabs>
        <w:tab w:val="clear" w:pos="0"/>
      </w:tabs>
      <w:adjustRightInd/>
      <w:snapToGrid/>
      <w:spacing w:line="240" w:lineRule="auto"/>
      <w:ind w:firstLineChars="200" w:firstLine="480"/>
    </w:pPr>
    <w:rPr>
      <w:rFonts w:ascii="仿宋_GB2312" w:eastAsia="仿宋_GB2312"/>
      <w:sz w:val="24"/>
      <w:szCs w:val="20"/>
    </w:rPr>
  </w:style>
  <w:style w:type="character" w:customStyle="1" w:styleId="22">
    <w:name w:val="正文文本缩进 2 字符"/>
    <w:basedOn w:val="a0"/>
    <w:link w:val="21"/>
    <w:rsid w:val="00164890"/>
    <w:rPr>
      <w:rFonts w:ascii="仿宋_GB2312" w:eastAsia="仿宋_GB2312"/>
      <w:kern w:val="2"/>
      <w:sz w:val="24"/>
    </w:rPr>
  </w:style>
  <w:style w:type="paragraph" w:styleId="ad">
    <w:name w:val="Plain Text"/>
    <w:basedOn w:val="a"/>
    <w:link w:val="ae"/>
    <w:rsid w:val="00164890"/>
    <w:pPr>
      <w:widowControl/>
      <w:tabs>
        <w:tab w:val="clear" w:pos="0"/>
      </w:tabs>
      <w:adjustRightInd/>
      <w:snapToGrid/>
      <w:spacing w:line="240" w:lineRule="auto"/>
      <w:jc w:val="left"/>
    </w:pPr>
    <w:rPr>
      <w:rFonts w:ascii="宋体" w:hAnsi="Courier New"/>
      <w:kern w:val="0"/>
      <w:sz w:val="21"/>
      <w:szCs w:val="20"/>
    </w:rPr>
  </w:style>
  <w:style w:type="character" w:customStyle="1" w:styleId="ae">
    <w:name w:val="纯文本 字符"/>
    <w:basedOn w:val="a0"/>
    <w:link w:val="ad"/>
    <w:rsid w:val="00164890"/>
    <w:rPr>
      <w:rFonts w:ascii="宋体" w:hAnsi="Courier New"/>
      <w:sz w:val="21"/>
    </w:rPr>
  </w:style>
  <w:style w:type="paragraph" w:styleId="af">
    <w:name w:val="Balloon Text"/>
    <w:basedOn w:val="a"/>
    <w:link w:val="af0"/>
    <w:rsid w:val="00164890"/>
    <w:pPr>
      <w:tabs>
        <w:tab w:val="clear" w:pos="0"/>
      </w:tabs>
      <w:adjustRightInd/>
      <w:snapToGrid/>
      <w:spacing w:line="240" w:lineRule="auto"/>
    </w:pPr>
    <w:rPr>
      <w:sz w:val="18"/>
      <w:szCs w:val="18"/>
    </w:rPr>
  </w:style>
  <w:style w:type="character" w:customStyle="1" w:styleId="af0">
    <w:name w:val="批注框文本 字符"/>
    <w:basedOn w:val="a0"/>
    <w:link w:val="af"/>
    <w:rsid w:val="00164890"/>
    <w:rPr>
      <w:kern w:val="2"/>
      <w:sz w:val="18"/>
      <w:szCs w:val="18"/>
    </w:rPr>
  </w:style>
  <w:style w:type="table" w:styleId="af1">
    <w:name w:val="Table Grid"/>
    <w:basedOn w:val="a1"/>
    <w:uiPriority w:val="39"/>
    <w:rsid w:val="001648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
    <w:link w:val="af3"/>
    <w:rsid w:val="00164890"/>
    <w:pPr>
      <w:shd w:val="clear" w:color="auto" w:fill="000080"/>
      <w:tabs>
        <w:tab w:val="clear" w:pos="0"/>
      </w:tabs>
      <w:adjustRightInd/>
      <w:snapToGrid/>
      <w:spacing w:line="240" w:lineRule="auto"/>
    </w:pPr>
    <w:rPr>
      <w:sz w:val="21"/>
      <w:szCs w:val="20"/>
    </w:rPr>
  </w:style>
  <w:style w:type="character" w:customStyle="1" w:styleId="af3">
    <w:name w:val="文档结构图 字符"/>
    <w:basedOn w:val="a0"/>
    <w:link w:val="af2"/>
    <w:rsid w:val="00164890"/>
    <w:rPr>
      <w:kern w:val="2"/>
      <w:sz w:val="21"/>
      <w:shd w:val="clear" w:color="auto" w:fill="000080"/>
    </w:rPr>
  </w:style>
  <w:style w:type="paragraph" w:styleId="af4">
    <w:name w:val="Normal (Web)"/>
    <w:basedOn w:val="a"/>
    <w:uiPriority w:val="99"/>
    <w:unhideWhenUsed/>
    <w:rsid w:val="00164890"/>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 w:type="character" w:styleId="af5">
    <w:name w:val="Hyperlink"/>
    <w:basedOn w:val="a0"/>
    <w:rsid w:val="00164890"/>
    <w:rPr>
      <w:color w:val="0000FF"/>
      <w:u w:val="single"/>
    </w:rPr>
  </w:style>
  <w:style w:type="paragraph" w:styleId="af6">
    <w:name w:val="List Paragraph"/>
    <w:basedOn w:val="a"/>
    <w:uiPriority w:val="99"/>
    <w:qFormat/>
    <w:rsid w:val="00164890"/>
    <w:pPr>
      <w:tabs>
        <w:tab w:val="clear" w:pos="0"/>
      </w:tabs>
      <w:adjustRightInd/>
      <w:snapToGrid/>
      <w:spacing w:line="240" w:lineRule="auto"/>
      <w:ind w:firstLineChars="200" w:firstLine="420"/>
    </w:pPr>
    <w:rPr>
      <w:rFonts w:ascii="Calibri" w:hAnsi="Calibri"/>
      <w:sz w:val="21"/>
      <w:szCs w:val="22"/>
    </w:rPr>
  </w:style>
  <w:style w:type="paragraph" w:customStyle="1" w:styleId="font5">
    <w:name w:val="font5"/>
    <w:basedOn w:val="a"/>
    <w:rsid w:val="00164890"/>
    <w:pPr>
      <w:widowControl/>
      <w:tabs>
        <w:tab w:val="clear" w:pos="0"/>
      </w:tabs>
      <w:adjustRightInd/>
      <w:snapToGrid/>
      <w:spacing w:before="100" w:beforeAutospacing="1" w:after="100" w:afterAutospacing="1" w:line="240" w:lineRule="auto"/>
      <w:jc w:val="left"/>
    </w:pPr>
    <w:rPr>
      <w:rFonts w:ascii="宋体" w:hAnsi="宋体" w:hint="eastAsia"/>
      <w:kern w:val="0"/>
      <w:sz w:val="18"/>
      <w:szCs w:val="18"/>
    </w:rPr>
  </w:style>
  <w:style w:type="paragraph" w:customStyle="1" w:styleId="font6">
    <w:name w:val="font6"/>
    <w:basedOn w:val="a"/>
    <w:rsid w:val="00164890"/>
    <w:pPr>
      <w:widowControl/>
      <w:tabs>
        <w:tab w:val="clear" w:pos="0"/>
      </w:tabs>
      <w:adjustRightInd/>
      <w:snapToGrid/>
      <w:spacing w:before="100" w:beforeAutospacing="1" w:after="100" w:afterAutospacing="1" w:line="240" w:lineRule="auto"/>
      <w:jc w:val="left"/>
    </w:pPr>
    <w:rPr>
      <w:rFonts w:ascii="宋体" w:hAnsi="宋体" w:hint="eastAsia"/>
      <w:b/>
      <w:bCs/>
      <w:kern w:val="0"/>
      <w:szCs w:val="28"/>
    </w:rPr>
  </w:style>
  <w:style w:type="paragraph" w:customStyle="1" w:styleId="font7">
    <w:name w:val="font7"/>
    <w:basedOn w:val="a"/>
    <w:rsid w:val="00164890"/>
    <w:pPr>
      <w:widowControl/>
      <w:tabs>
        <w:tab w:val="clear" w:pos="0"/>
      </w:tabs>
      <w:adjustRightInd/>
      <w:snapToGrid/>
      <w:spacing w:before="100" w:beforeAutospacing="1" w:after="100" w:afterAutospacing="1" w:line="240" w:lineRule="auto"/>
      <w:jc w:val="left"/>
    </w:pPr>
    <w:rPr>
      <w:b/>
      <w:bCs/>
      <w:kern w:val="0"/>
      <w:szCs w:val="28"/>
    </w:rPr>
  </w:style>
  <w:style w:type="paragraph" w:customStyle="1" w:styleId="font8">
    <w:name w:val="font8"/>
    <w:basedOn w:val="a"/>
    <w:rsid w:val="00164890"/>
    <w:pPr>
      <w:widowControl/>
      <w:tabs>
        <w:tab w:val="clear" w:pos="0"/>
      </w:tabs>
      <w:adjustRightInd/>
      <w:snapToGrid/>
      <w:spacing w:before="100" w:beforeAutospacing="1" w:after="100" w:afterAutospacing="1" w:line="240" w:lineRule="auto"/>
      <w:jc w:val="left"/>
    </w:pPr>
    <w:rPr>
      <w:kern w:val="0"/>
      <w:sz w:val="20"/>
      <w:szCs w:val="20"/>
    </w:rPr>
  </w:style>
  <w:style w:type="paragraph" w:customStyle="1" w:styleId="font9">
    <w:name w:val="font9"/>
    <w:basedOn w:val="a"/>
    <w:rsid w:val="00164890"/>
    <w:pPr>
      <w:widowControl/>
      <w:tabs>
        <w:tab w:val="clear" w:pos="0"/>
      </w:tabs>
      <w:adjustRightInd/>
      <w:snapToGrid/>
      <w:spacing w:before="100" w:beforeAutospacing="1" w:after="100" w:afterAutospacing="1" w:line="240" w:lineRule="auto"/>
      <w:jc w:val="left"/>
    </w:pPr>
    <w:rPr>
      <w:rFonts w:ascii="宋体" w:hAnsi="宋体" w:hint="eastAsia"/>
      <w:kern w:val="0"/>
      <w:sz w:val="20"/>
      <w:szCs w:val="20"/>
    </w:rPr>
  </w:style>
  <w:style w:type="paragraph" w:customStyle="1" w:styleId="font10">
    <w:name w:val="font10"/>
    <w:basedOn w:val="a"/>
    <w:rsid w:val="00164890"/>
    <w:pPr>
      <w:widowControl/>
      <w:tabs>
        <w:tab w:val="clear" w:pos="0"/>
      </w:tabs>
      <w:adjustRightInd/>
      <w:snapToGrid/>
      <w:spacing w:before="100" w:beforeAutospacing="1" w:after="100" w:afterAutospacing="1" w:line="240" w:lineRule="auto"/>
      <w:jc w:val="left"/>
    </w:pPr>
    <w:rPr>
      <w:rFonts w:ascii="宋体" w:hAnsi="宋体" w:hint="eastAsia"/>
      <w:color w:val="000000"/>
      <w:kern w:val="0"/>
      <w:sz w:val="20"/>
      <w:szCs w:val="20"/>
    </w:rPr>
  </w:style>
  <w:style w:type="paragraph" w:customStyle="1" w:styleId="font11">
    <w:name w:val="font11"/>
    <w:basedOn w:val="a"/>
    <w:rsid w:val="00164890"/>
    <w:pPr>
      <w:widowControl/>
      <w:tabs>
        <w:tab w:val="clear" w:pos="0"/>
      </w:tabs>
      <w:adjustRightInd/>
      <w:snapToGrid/>
      <w:spacing w:before="100" w:beforeAutospacing="1" w:after="100" w:afterAutospacing="1" w:line="240" w:lineRule="auto"/>
      <w:jc w:val="left"/>
    </w:pPr>
    <w:rPr>
      <w:color w:val="000000"/>
      <w:kern w:val="0"/>
      <w:sz w:val="20"/>
      <w:szCs w:val="20"/>
    </w:rPr>
  </w:style>
  <w:style w:type="paragraph" w:customStyle="1" w:styleId="font12">
    <w:name w:val="font12"/>
    <w:basedOn w:val="a"/>
    <w:rsid w:val="00164890"/>
    <w:pPr>
      <w:widowControl/>
      <w:tabs>
        <w:tab w:val="clear" w:pos="0"/>
      </w:tabs>
      <w:adjustRightInd/>
      <w:snapToGrid/>
      <w:spacing w:before="100" w:beforeAutospacing="1" w:after="100" w:afterAutospacing="1" w:line="240" w:lineRule="auto"/>
      <w:jc w:val="left"/>
    </w:pPr>
    <w:rPr>
      <w:rFonts w:ascii="宋体" w:hAnsi="宋体" w:hint="eastAsia"/>
      <w:color w:val="3366FF"/>
      <w:kern w:val="0"/>
      <w:sz w:val="20"/>
      <w:szCs w:val="20"/>
    </w:rPr>
  </w:style>
  <w:style w:type="paragraph" w:customStyle="1" w:styleId="xl25">
    <w:name w:val="xl25"/>
    <w:basedOn w:val="a"/>
    <w:rsid w:val="00164890"/>
    <w:pPr>
      <w:widowControl/>
      <w:tabs>
        <w:tab w:val="clear" w:pos="0"/>
      </w:tabs>
      <w:adjustRightInd/>
      <w:snapToGrid/>
      <w:spacing w:before="100" w:beforeAutospacing="1" w:after="100" w:afterAutospacing="1" w:line="240" w:lineRule="auto"/>
      <w:jc w:val="center"/>
      <w:textAlignment w:val="top"/>
    </w:pPr>
    <w:rPr>
      <w:rFonts w:ascii="宋体" w:hAnsi="宋体"/>
      <w:b/>
      <w:bCs/>
      <w:kern w:val="0"/>
      <w:sz w:val="18"/>
      <w:szCs w:val="18"/>
    </w:rPr>
  </w:style>
  <w:style w:type="paragraph" w:customStyle="1" w:styleId="xl26">
    <w:name w:val="xl26"/>
    <w:basedOn w:val="a"/>
    <w:rsid w:val="00164890"/>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24"/>
    </w:rPr>
  </w:style>
  <w:style w:type="paragraph" w:customStyle="1" w:styleId="xl27">
    <w:name w:val="xl27"/>
    <w:basedOn w:val="a"/>
    <w:rsid w:val="00164890"/>
    <w:pPr>
      <w:widowControl/>
      <w:tabs>
        <w:tab w:val="clear" w:pos="0"/>
      </w:tabs>
      <w:adjustRightInd/>
      <w:snapToGrid/>
      <w:spacing w:before="100" w:beforeAutospacing="1" w:after="100" w:afterAutospacing="1" w:line="240" w:lineRule="auto"/>
      <w:jc w:val="left"/>
      <w:textAlignment w:val="top"/>
    </w:pPr>
    <w:rPr>
      <w:b/>
      <w:bCs/>
      <w:kern w:val="0"/>
      <w:sz w:val="24"/>
    </w:rPr>
  </w:style>
  <w:style w:type="paragraph" w:customStyle="1" w:styleId="xl28">
    <w:name w:val="xl28"/>
    <w:basedOn w:val="a"/>
    <w:rsid w:val="00164890"/>
    <w:pPr>
      <w:widowControl/>
      <w:tabs>
        <w:tab w:val="clear" w:pos="0"/>
      </w:tabs>
      <w:adjustRightInd/>
      <w:snapToGrid/>
      <w:spacing w:before="100" w:beforeAutospacing="1" w:after="100" w:afterAutospacing="1" w:line="240" w:lineRule="auto"/>
      <w:jc w:val="center"/>
      <w:textAlignment w:val="top"/>
    </w:pPr>
    <w:rPr>
      <w:rFonts w:ascii="宋体" w:hAnsi="宋体"/>
      <w:b/>
      <w:bCs/>
      <w:kern w:val="0"/>
      <w:sz w:val="24"/>
    </w:rPr>
  </w:style>
  <w:style w:type="paragraph" w:customStyle="1" w:styleId="xl29">
    <w:name w:val="xl29"/>
    <w:basedOn w:val="a"/>
    <w:rsid w:val="00164890"/>
    <w:pPr>
      <w:widowControl/>
      <w:tabs>
        <w:tab w:val="clear" w:pos="0"/>
      </w:tabs>
      <w:adjustRightInd/>
      <w:snapToGrid/>
      <w:spacing w:before="100" w:beforeAutospacing="1" w:after="100" w:afterAutospacing="1" w:line="240" w:lineRule="auto"/>
      <w:jc w:val="left"/>
      <w:textAlignment w:val="top"/>
    </w:pPr>
    <w:rPr>
      <w:b/>
      <w:bCs/>
      <w:kern w:val="0"/>
      <w:szCs w:val="28"/>
    </w:rPr>
  </w:style>
  <w:style w:type="paragraph" w:customStyle="1" w:styleId="xl30">
    <w:name w:val="xl30"/>
    <w:basedOn w:val="a"/>
    <w:rsid w:val="00164890"/>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22"/>
      <w:szCs w:val="22"/>
    </w:rPr>
  </w:style>
  <w:style w:type="paragraph" w:customStyle="1" w:styleId="xl31">
    <w:name w:val="xl31"/>
    <w:basedOn w:val="a"/>
    <w:rsid w:val="00164890"/>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18"/>
      <w:szCs w:val="18"/>
    </w:rPr>
  </w:style>
  <w:style w:type="paragraph" w:customStyle="1" w:styleId="xl32">
    <w:name w:val="xl32"/>
    <w:basedOn w:val="a"/>
    <w:rsid w:val="00164890"/>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18"/>
      <w:szCs w:val="18"/>
    </w:rPr>
  </w:style>
  <w:style w:type="paragraph" w:customStyle="1" w:styleId="xl33">
    <w:name w:val="xl33"/>
    <w:basedOn w:val="a"/>
    <w:rsid w:val="00164890"/>
    <w:pPr>
      <w:widowControl/>
      <w:tabs>
        <w:tab w:val="clear" w:pos="0"/>
      </w:tabs>
      <w:adjustRightInd/>
      <w:snapToGrid/>
      <w:spacing w:before="100" w:beforeAutospacing="1" w:after="100" w:afterAutospacing="1" w:line="240" w:lineRule="auto"/>
      <w:jc w:val="left"/>
      <w:textAlignment w:val="top"/>
    </w:pPr>
    <w:rPr>
      <w:rFonts w:ascii="宋体" w:hAnsi="宋体"/>
      <w:b/>
      <w:bCs/>
      <w:kern w:val="0"/>
      <w:sz w:val="18"/>
      <w:szCs w:val="18"/>
    </w:rPr>
  </w:style>
  <w:style w:type="paragraph" w:customStyle="1" w:styleId="xl34">
    <w:name w:val="xl34"/>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rFonts w:ascii="宋体" w:hAnsi="宋体"/>
      <w:kern w:val="0"/>
      <w:sz w:val="22"/>
      <w:szCs w:val="22"/>
    </w:rPr>
  </w:style>
  <w:style w:type="paragraph" w:customStyle="1" w:styleId="xl35">
    <w:name w:val="xl35"/>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kern w:val="0"/>
      <w:sz w:val="20"/>
      <w:szCs w:val="20"/>
    </w:rPr>
  </w:style>
  <w:style w:type="paragraph" w:customStyle="1" w:styleId="xl36">
    <w:name w:val="xl36"/>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kern w:val="0"/>
      <w:sz w:val="20"/>
      <w:szCs w:val="20"/>
    </w:rPr>
  </w:style>
  <w:style w:type="paragraph" w:customStyle="1" w:styleId="xl37">
    <w:name w:val="xl37"/>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kern w:val="0"/>
      <w:sz w:val="20"/>
      <w:szCs w:val="20"/>
    </w:rPr>
  </w:style>
  <w:style w:type="paragraph" w:customStyle="1" w:styleId="xl38">
    <w:name w:val="xl38"/>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kern w:val="0"/>
      <w:sz w:val="20"/>
      <w:szCs w:val="20"/>
    </w:rPr>
  </w:style>
  <w:style w:type="paragraph" w:customStyle="1" w:styleId="xl39">
    <w:name w:val="xl39"/>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kern w:val="0"/>
      <w:sz w:val="20"/>
      <w:szCs w:val="20"/>
    </w:rPr>
  </w:style>
  <w:style w:type="paragraph" w:customStyle="1" w:styleId="xl40">
    <w:name w:val="xl40"/>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kern w:val="0"/>
      <w:sz w:val="20"/>
      <w:szCs w:val="20"/>
    </w:rPr>
  </w:style>
  <w:style w:type="paragraph" w:customStyle="1" w:styleId="xl41">
    <w:name w:val="xl41"/>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textAlignment w:val="top"/>
    </w:pPr>
    <w:rPr>
      <w:rFonts w:ascii="宋体" w:hAnsi="宋体"/>
      <w:kern w:val="0"/>
      <w:sz w:val="20"/>
      <w:szCs w:val="20"/>
    </w:rPr>
  </w:style>
  <w:style w:type="paragraph" w:customStyle="1" w:styleId="xl42">
    <w:name w:val="xl42"/>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textAlignment w:val="top"/>
    </w:pPr>
    <w:rPr>
      <w:kern w:val="0"/>
      <w:sz w:val="20"/>
      <w:szCs w:val="20"/>
    </w:rPr>
  </w:style>
  <w:style w:type="paragraph" w:customStyle="1" w:styleId="xl43">
    <w:name w:val="xl43"/>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color w:val="800080"/>
      <w:kern w:val="0"/>
      <w:sz w:val="20"/>
      <w:szCs w:val="20"/>
    </w:rPr>
  </w:style>
  <w:style w:type="paragraph" w:customStyle="1" w:styleId="xl44">
    <w:name w:val="xl44"/>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color w:val="000000"/>
      <w:kern w:val="0"/>
      <w:sz w:val="20"/>
      <w:szCs w:val="20"/>
    </w:rPr>
  </w:style>
  <w:style w:type="paragraph" w:customStyle="1" w:styleId="xl45">
    <w:name w:val="xl45"/>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color w:val="000000"/>
      <w:kern w:val="0"/>
      <w:sz w:val="20"/>
      <w:szCs w:val="20"/>
    </w:rPr>
  </w:style>
  <w:style w:type="paragraph" w:customStyle="1" w:styleId="xl46">
    <w:name w:val="xl46"/>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center"/>
      <w:textAlignment w:val="top"/>
    </w:pPr>
    <w:rPr>
      <w:color w:val="000000"/>
      <w:kern w:val="0"/>
      <w:sz w:val="20"/>
      <w:szCs w:val="20"/>
    </w:rPr>
  </w:style>
  <w:style w:type="paragraph" w:customStyle="1" w:styleId="xl47">
    <w:name w:val="xl47"/>
    <w:basedOn w:val="a"/>
    <w:rsid w:val="00164890"/>
    <w:pPr>
      <w:widowControl/>
      <w:pBdr>
        <w:top w:val="single" w:sz="4" w:space="0" w:color="auto"/>
        <w:left w:val="single" w:sz="4" w:space="0" w:color="auto"/>
        <w:bottom w:val="single" w:sz="4" w:space="0" w:color="auto"/>
        <w:right w:val="single" w:sz="4" w:space="0" w:color="auto"/>
      </w:pBdr>
      <w:tabs>
        <w:tab w:val="clear" w:pos="0"/>
      </w:tabs>
      <w:adjustRightInd/>
      <w:snapToGrid/>
      <w:spacing w:before="100" w:beforeAutospacing="1" w:after="100" w:afterAutospacing="1" w:line="240" w:lineRule="auto"/>
      <w:jc w:val="left"/>
      <w:textAlignment w:val="top"/>
    </w:pPr>
    <w:rPr>
      <w:rFonts w:ascii="宋体" w:hAnsi="宋体"/>
      <w:color w:val="3366FF"/>
      <w:kern w:val="0"/>
      <w:sz w:val="20"/>
      <w:szCs w:val="20"/>
    </w:rPr>
  </w:style>
  <w:style w:type="paragraph" w:styleId="af7">
    <w:name w:val="annotation text"/>
    <w:basedOn w:val="a"/>
    <w:link w:val="af8"/>
    <w:rsid w:val="00164890"/>
    <w:pPr>
      <w:tabs>
        <w:tab w:val="clear" w:pos="0"/>
      </w:tabs>
      <w:adjustRightInd/>
      <w:snapToGrid/>
      <w:spacing w:line="240" w:lineRule="auto"/>
      <w:jc w:val="left"/>
    </w:pPr>
    <w:rPr>
      <w:sz w:val="21"/>
    </w:rPr>
  </w:style>
  <w:style w:type="character" w:customStyle="1" w:styleId="af8">
    <w:name w:val="批注文字 字符"/>
    <w:basedOn w:val="a0"/>
    <w:link w:val="af7"/>
    <w:rsid w:val="00164890"/>
    <w:rPr>
      <w:kern w:val="2"/>
      <w:sz w:val="21"/>
      <w:szCs w:val="24"/>
    </w:rPr>
  </w:style>
  <w:style w:type="character" w:styleId="af9">
    <w:name w:val="annotation reference"/>
    <w:basedOn w:val="a0"/>
    <w:rsid w:val="00164890"/>
    <w:rPr>
      <w:sz w:val="21"/>
      <w:szCs w:val="21"/>
    </w:rPr>
  </w:style>
  <w:style w:type="character" w:customStyle="1" w:styleId="a5">
    <w:name w:val="页脚 字符"/>
    <w:basedOn w:val="a0"/>
    <w:link w:val="a4"/>
    <w:rsid w:val="00164890"/>
    <w:rPr>
      <w:kern w:val="2"/>
      <w:sz w:val="18"/>
      <w:szCs w:val="18"/>
    </w:rPr>
  </w:style>
  <w:style w:type="character" w:styleId="afa">
    <w:name w:val="Strong"/>
    <w:basedOn w:val="a0"/>
    <w:uiPriority w:val="22"/>
    <w:qFormat/>
    <w:rsid w:val="00815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280">
      <w:bodyDiv w:val="1"/>
      <w:marLeft w:val="0"/>
      <w:marRight w:val="0"/>
      <w:marTop w:val="0"/>
      <w:marBottom w:val="0"/>
      <w:divBdr>
        <w:top w:val="none" w:sz="0" w:space="0" w:color="auto"/>
        <w:left w:val="none" w:sz="0" w:space="0" w:color="auto"/>
        <w:bottom w:val="none" w:sz="0" w:space="0" w:color="auto"/>
        <w:right w:val="none" w:sz="0" w:space="0" w:color="auto"/>
      </w:divBdr>
    </w:div>
    <w:div w:id="144859590">
      <w:bodyDiv w:val="1"/>
      <w:marLeft w:val="0"/>
      <w:marRight w:val="0"/>
      <w:marTop w:val="0"/>
      <w:marBottom w:val="0"/>
      <w:divBdr>
        <w:top w:val="none" w:sz="0" w:space="0" w:color="auto"/>
        <w:left w:val="none" w:sz="0" w:space="0" w:color="auto"/>
        <w:bottom w:val="none" w:sz="0" w:space="0" w:color="auto"/>
        <w:right w:val="none" w:sz="0" w:space="0" w:color="auto"/>
      </w:divBdr>
      <w:divsChild>
        <w:div w:id="449976889">
          <w:marLeft w:val="0"/>
          <w:marRight w:val="0"/>
          <w:marTop w:val="0"/>
          <w:marBottom w:val="0"/>
          <w:divBdr>
            <w:top w:val="none" w:sz="0" w:space="0" w:color="auto"/>
            <w:left w:val="none" w:sz="0" w:space="0" w:color="auto"/>
            <w:bottom w:val="none" w:sz="0" w:space="0" w:color="auto"/>
            <w:right w:val="none" w:sz="0" w:space="0" w:color="auto"/>
          </w:divBdr>
          <w:divsChild>
            <w:div w:id="1711031461">
              <w:marLeft w:val="0"/>
              <w:marRight w:val="0"/>
              <w:marTop w:val="0"/>
              <w:marBottom w:val="0"/>
              <w:divBdr>
                <w:top w:val="none" w:sz="0" w:space="0" w:color="auto"/>
                <w:left w:val="none" w:sz="0" w:space="0" w:color="auto"/>
                <w:bottom w:val="none" w:sz="0" w:space="0" w:color="auto"/>
                <w:right w:val="none" w:sz="0" w:space="0" w:color="auto"/>
              </w:divBdr>
              <w:divsChild>
                <w:div w:id="295768708">
                  <w:marLeft w:val="0"/>
                  <w:marRight w:val="0"/>
                  <w:marTop w:val="0"/>
                  <w:marBottom w:val="0"/>
                  <w:divBdr>
                    <w:top w:val="none" w:sz="0" w:space="0" w:color="auto"/>
                    <w:left w:val="none" w:sz="0" w:space="0" w:color="auto"/>
                    <w:bottom w:val="none" w:sz="0" w:space="0" w:color="auto"/>
                    <w:right w:val="none" w:sz="0" w:space="0" w:color="auto"/>
                  </w:divBdr>
                  <w:divsChild>
                    <w:div w:id="2028826562">
                      <w:marLeft w:val="0"/>
                      <w:marRight w:val="0"/>
                      <w:marTop w:val="0"/>
                      <w:marBottom w:val="0"/>
                      <w:divBdr>
                        <w:top w:val="none" w:sz="0" w:space="0" w:color="auto"/>
                        <w:left w:val="none" w:sz="0" w:space="0" w:color="auto"/>
                        <w:bottom w:val="none" w:sz="0" w:space="0" w:color="auto"/>
                        <w:right w:val="none" w:sz="0" w:space="0" w:color="auto"/>
                      </w:divBdr>
                      <w:divsChild>
                        <w:div w:id="6468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4997">
      <w:bodyDiv w:val="1"/>
      <w:marLeft w:val="0"/>
      <w:marRight w:val="0"/>
      <w:marTop w:val="0"/>
      <w:marBottom w:val="0"/>
      <w:divBdr>
        <w:top w:val="none" w:sz="0" w:space="0" w:color="auto"/>
        <w:left w:val="none" w:sz="0" w:space="0" w:color="auto"/>
        <w:bottom w:val="none" w:sz="0" w:space="0" w:color="auto"/>
        <w:right w:val="none" w:sz="0" w:space="0" w:color="auto"/>
      </w:divBdr>
      <w:divsChild>
        <w:div w:id="1395010267">
          <w:marLeft w:val="0"/>
          <w:marRight w:val="0"/>
          <w:marTop w:val="0"/>
          <w:marBottom w:val="0"/>
          <w:divBdr>
            <w:top w:val="none" w:sz="0" w:space="0" w:color="auto"/>
            <w:left w:val="none" w:sz="0" w:space="0" w:color="auto"/>
            <w:bottom w:val="none" w:sz="0" w:space="0" w:color="auto"/>
            <w:right w:val="none" w:sz="0" w:space="0" w:color="auto"/>
          </w:divBdr>
          <w:divsChild>
            <w:div w:id="1636329485">
              <w:marLeft w:val="0"/>
              <w:marRight w:val="0"/>
              <w:marTop w:val="0"/>
              <w:marBottom w:val="0"/>
              <w:divBdr>
                <w:top w:val="none" w:sz="0" w:space="0" w:color="auto"/>
                <w:left w:val="none" w:sz="0" w:space="0" w:color="auto"/>
                <w:bottom w:val="none" w:sz="0" w:space="0" w:color="auto"/>
                <w:right w:val="none" w:sz="0" w:space="0" w:color="auto"/>
              </w:divBdr>
              <w:divsChild>
                <w:div w:id="740566591">
                  <w:marLeft w:val="0"/>
                  <w:marRight w:val="0"/>
                  <w:marTop w:val="0"/>
                  <w:marBottom w:val="0"/>
                  <w:divBdr>
                    <w:top w:val="none" w:sz="0" w:space="0" w:color="auto"/>
                    <w:left w:val="none" w:sz="0" w:space="0" w:color="auto"/>
                    <w:bottom w:val="none" w:sz="0" w:space="0" w:color="auto"/>
                    <w:right w:val="none" w:sz="0" w:space="0" w:color="auto"/>
                  </w:divBdr>
                  <w:divsChild>
                    <w:div w:id="1878464134">
                      <w:marLeft w:val="0"/>
                      <w:marRight w:val="0"/>
                      <w:marTop w:val="0"/>
                      <w:marBottom w:val="0"/>
                      <w:divBdr>
                        <w:top w:val="none" w:sz="0" w:space="0" w:color="auto"/>
                        <w:left w:val="none" w:sz="0" w:space="0" w:color="auto"/>
                        <w:bottom w:val="none" w:sz="0" w:space="0" w:color="auto"/>
                        <w:right w:val="none" w:sz="0" w:space="0" w:color="auto"/>
                      </w:divBdr>
                      <w:divsChild>
                        <w:div w:id="20919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20018">
      <w:bodyDiv w:val="1"/>
      <w:marLeft w:val="0"/>
      <w:marRight w:val="0"/>
      <w:marTop w:val="0"/>
      <w:marBottom w:val="0"/>
      <w:divBdr>
        <w:top w:val="none" w:sz="0" w:space="0" w:color="auto"/>
        <w:left w:val="none" w:sz="0" w:space="0" w:color="auto"/>
        <w:bottom w:val="none" w:sz="0" w:space="0" w:color="auto"/>
        <w:right w:val="none" w:sz="0" w:space="0" w:color="auto"/>
      </w:divBdr>
      <w:divsChild>
        <w:div w:id="1104031575">
          <w:marLeft w:val="0"/>
          <w:marRight w:val="0"/>
          <w:marTop w:val="0"/>
          <w:marBottom w:val="0"/>
          <w:divBdr>
            <w:top w:val="none" w:sz="0" w:space="0" w:color="auto"/>
            <w:left w:val="none" w:sz="0" w:space="0" w:color="auto"/>
            <w:bottom w:val="none" w:sz="0" w:space="0" w:color="auto"/>
            <w:right w:val="none" w:sz="0" w:space="0" w:color="auto"/>
          </w:divBdr>
          <w:divsChild>
            <w:div w:id="728580376">
              <w:marLeft w:val="0"/>
              <w:marRight w:val="0"/>
              <w:marTop w:val="0"/>
              <w:marBottom w:val="0"/>
              <w:divBdr>
                <w:top w:val="none" w:sz="0" w:space="0" w:color="auto"/>
                <w:left w:val="none" w:sz="0" w:space="0" w:color="auto"/>
                <w:bottom w:val="none" w:sz="0" w:space="0" w:color="auto"/>
                <w:right w:val="none" w:sz="0" w:space="0" w:color="auto"/>
              </w:divBdr>
              <w:divsChild>
                <w:div w:id="1138259507">
                  <w:marLeft w:val="0"/>
                  <w:marRight w:val="0"/>
                  <w:marTop w:val="0"/>
                  <w:marBottom w:val="0"/>
                  <w:divBdr>
                    <w:top w:val="none" w:sz="0" w:space="0" w:color="auto"/>
                    <w:left w:val="none" w:sz="0" w:space="0" w:color="auto"/>
                    <w:bottom w:val="none" w:sz="0" w:space="0" w:color="auto"/>
                    <w:right w:val="none" w:sz="0" w:space="0" w:color="auto"/>
                  </w:divBdr>
                  <w:divsChild>
                    <w:div w:id="635767153">
                      <w:marLeft w:val="0"/>
                      <w:marRight w:val="0"/>
                      <w:marTop w:val="0"/>
                      <w:marBottom w:val="0"/>
                      <w:divBdr>
                        <w:top w:val="none" w:sz="0" w:space="0" w:color="auto"/>
                        <w:left w:val="none" w:sz="0" w:space="0" w:color="auto"/>
                        <w:bottom w:val="none" w:sz="0" w:space="0" w:color="auto"/>
                        <w:right w:val="none" w:sz="0" w:space="0" w:color="auto"/>
                      </w:divBdr>
                      <w:divsChild>
                        <w:div w:id="10368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248714">
      <w:bodyDiv w:val="1"/>
      <w:marLeft w:val="0"/>
      <w:marRight w:val="0"/>
      <w:marTop w:val="0"/>
      <w:marBottom w:val="0"/>
      <w:divBdr>
        <w:top w:val="none" w:sz="0" w:space="0" w:color="auto"/>
        <w:left w:val="none" w:sz="0" w:space="0" w:color="auto"/>
        <w:bottom w:val="none" w:sz="0" w:space="0" w:color="auto"/>
        <w:right w:val="none" w:sz="0" w:space="0" w:color="auto"/>
      </w:divBdr>
      <w:divsChild>
        <w:div w:id="1783303947">
          <w:marLeft w:val="0"/>
          <w:marRight w:val="0"/>
          <w:marTop w:val="0"/>
          <w:marBottom w:val="0"/>
          <w:divBdr>
            <w:top w:val="none" w:sz="0" w:space="0" w:color="auto"/>
            <w:left w:val="none" w:sz="0" w:space="0" w:color="auto"/>
            <w:bottom w:val="none" w:sz="0" w:space="0" w:color="auto"/>
            <w:right w:val="none" w:sz="0" w:space="0" w:color="auto"/>
          </w:divBdr>
          <w:divsChild>
            <w:div w:id="1652562111">
              <w:marLeft w:val="0"/>
              <w:marRight w:val="0"/>
              <w:marTop w:val="0"/>
              <w:marBottom w:val="0"/>
              <w:divBdr>
                <w:top w:val="none" w:sz="0" w:space="0" w:color="auto"/>
                <w:left w:val="none" w:sz="0" w:space="0" w:color="auto"/>
                <w:bottom w:val="none" w:sz="0" w:space="0" w:color="auto"/>
                <w:right w:val="none" w:sz="0" w:space="0" w:color="auto"/>
              </w:divBdr>
              <w:divsChild>
                <w:div w:id="551577203">
                  <w:marLeft w:val="0"/>
                  <w:marRight w:val="0"/>
                  <w:marTop w:val="0"/>
                  <w:marBottom w:val="0"/>
                  <w:divBdr>
                    <w:top w:val="none" w:sz="0" w:space="0" w:color="auto"/>
                    <w:left w:val="none" w:sz="0" w:space="0" w:color="auto"/>
                    <w:bottom w:val="none" w:sz="0" w:space="0" w:color="auto"/>
                    <w:right w:val="none" w:sz="0" w:space="0" w:color="auto"/>
                  </w:divBdr>
                  <w:divsChild>
                    <w:div w:id="1574852224">
                      <w:marLeft w:val="0"/>
                      <w:marRight w:val="0"/>
                      <w:marTop w:val="0"/>
                      <w:marBottom w:val="0"/>
                      <w:divBdr>
                        <w:top w:val="none" w:sz="0" w:space="0" w:color="auto"/>
                        <w:left w:val="none" w:sz="0" w:space="0" w:color="auto"/>
                        <w:bottom w:val="none" w:sz="0" w:space="0" w:color="auto"/>
                        <w:right w:val="none" w:sz="0" w:space="0" w:color="auto"/>
                      </w:divBdr>
                      <w:divsChild>
                        <w:div w:id="3873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810598">
      <w:bodyDiv w:val="1"/>
      <w:marLeft w:val="0"/>
      <w:marRight w:val="0"/>
      <w:marTop w:val="0"/>
      <w:marBottom w:val="0"/>
      <w:divBdr>
        <w:top w:val="none" w:sz="0" w:space="0" w:color="auto"/>
        <w:left w:val="none" w:sz="0" w:space="0" w:color="auto"/>
        <w:bottom w:val="none" w:sz="0" w:space="0" w:color="auto"/>
        <w:right w:val="none" w:sz="0" w:space="0" w:color="auto"/>
      </w:divBdr>
      <w:divsChild>
        <w:div w:id="1013722737">
          <w:marLeft w:val="0"/>
          <w:marRight w:val="0"/>
          <w:marTop w:val="0"/>
          <w:marBottom w:val="0"/>
          <w:divBdr>
            <w:top w:val="none" w:sz="0" w:space="0" w:color="auto"/>
            <w:left w:val="none" w:sz="0" w:space="0" w:color="auto"/>
            <w:bottom w:val="none" w:sz="0" w:space="0" w:color="auto"/>
            <w:right w:val="none" w:sz="0" w:space="0" w:color="auto"/>
          </w:divBdr>
          <w:divsChild>
            <w:div w:id="127403293">
              <w:marLeft w:val="0"/>
              <w:marRight w:val="0"/>
              <w:marTop w:val="0"/>
              <w:marBottom w:val="0"/>
              <w:divBdr>
                <w:top w:val="none" w:sz="0" w:space="0" w:color="auto"/>
                <w:left w:val="none" w:sz="0" w:space="0" w:color="auto"/>
                <w:bottom w:val="none" w:sz="0" w:space="0" w:color="auto"/>
                <w:right w:val="none" w:sz="0" w:space="0" w:color="auto"/>
              </w:divBdr>
              <w:divsChild>
                <w:div w:id="1900821915">
                  <w:marLeft w:val="0"/>
                  <w:marRight w:val="0"/>
                  <w:marTop w:val="0"/>
                  <w:marBottom w:val="0"/>
                  <w:divBdr>
                    <w:top w:val="none" w:sz="0" w:space="0" w:color="auto"/>
                    <w:left w:val="none" w:sz="0" w:space="0" w:color="auto"/>
                    <w:bottom w:val="none" w:sz="0" w:space="0" w:color="auto"/>
                    <w:right w:val="none" w:sz="0" w:space="0" w:color="auto"/>
                  </w:divBdr>
                  <w:divsChild>
                    <w:div w:id="88308337">
                      <w:marLeft w:val="0"/>
                      <w:marRight w:val="0"/>
                      <w:marTop w:val="0"/>
                      <w:marBottom w:val="0"/>
                      <w:divBdr>
                        <w:top w:val="none" w:sz="0" w:space="0" w:color="auto"/>
                        <w:left w:val="none" w:sz="0" w:space="0" w:color="auto"/>
                        <w:bottom w:val="none" w:sz="0" w:space="0" w:color="auto"/>
                        <w:right w:val="none" w:sz="0" w:space="0" w:color="auto"/>
                      </w:divBdr>
                      <w:divsChild>
                        <w:div w:id="48755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8050">
      <w:bodyDiv w:val="1"/>
      <w:marLeft w:val="0"/>
      <w:marRight w:val="0"/>
      <w:marTop w:val="0"/>
      <w:marBottom w:val="0"/>
      <w:divBdr>
        <w:top w:val="none" w:sz="0" w:space="0" w:color="auto"/>
        <w:left w:val="none" w:sz="0" w:space="0" w:color="auto"/>
        <w:bottom w:val="none" w:sz="0" w:space="0" w:color="auto"/>
        <w:right w:val="none" w:sz="0" w:space="0" w:color="auto"/>
      </w:divBdr>
      <w:divsChild>
        <w:div w:id="1896042093">
          <w:marLeft w:val="0"/>
          <w:marRight w:val="0"/>
          <w:marTop w:val="0"/>
          <w:marBottom w:val="0"/>
          <w:divBdr>
            <w:top w:val="none" w:sz="0" w:space="0" w:color="auto"/>
            <w:left w:val="none" w:sz="0" w:space="0" w:color="auto"/>
            <w:bottom w:val="none" w:sz="0" w:space="0" w:color="auto"/>
            <w:right w:val="none" w:sz="0" w:space="0" w:color="auto"/>
          </w:divBdr>
          <w:divsChild>
            <w:div w:id="1444611022">
              <w:marLeft w:val="0"/>
              <w:marRight w:val="0"/>
              <w:marTop w:val="0"/>
              <w:marBottom w:val="0"/>
              <w:divBdr>
                <w:top w:val="none" w:sz="0" w:space="0" w:color="auto"/>
                <w:left w:val="none" w:sz="0" w:space="0" w:color="auto"/>
                <w:bottom w:val="none" w:sz="0" w:space="0" w:color="auto"/>
                <w:right w:val="none" w:sz="0" w:space="0" w:color="auto"/>
              </w:divBdr>
              <w:divsChild>
                <w:div w:id="128717958">
                  <w:marLeft w:val="0"/>
                  <w:marRight w:val="0"/>
                  <w:marTop w:val="0"/>
                  <w:marBottom w:val="0"/>
                  <w:divBdr>
                    <w:top w:val="none" w:sz="0" w:space="0" w:color="auto"/>
                    <w:left w:val="none" w:sz="0" w:space="0" w:color="auto"/>
                    <w:bottom w:val="none" w:sz="0" w:space="0" w:color="auto"/>
                    <w:right w:val="none" w:sz="0" w:space="0" w:color="auto"/>
                  </w:divBdr>
                  <w:divsChild>
                    <w:div w:id="1904171665">
                      <w:marLeft w:val="0"/>
                      <w:marRight w:val="0"/>
                      <w:marTop w:val="0"/>
                      <w:marBottom w:val="0"/>
                      <w:divBdr>
                        <w:top w:val="none" w:sz="0" w:space="0" w:color="auto"/>
                        <w:left w:val="none" w:sz="0" w:space="0" w:color="auto"/>
                        <w:bottom w:val="none" w:sz="0" w:space="0" w:color="auto"/>
                        <w:right w:val="none" w:sz="0" w:space="0" w:color="auto"/>
                      </w:divBdr>
                      <w:divsChild>
                        <w:div w:id="10092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280">
      <w:bodyDiv w:val="1"/>
      <w:marLeft w:val="0"/>
      <w:marRight w:val="0"/>
      <w:marTop w:val="0"/>
      <w:marBottom w:val="0"/>
      <w:divBdr>
        <w:top w:val="none" w:sz="0" w:space="0" w:color="auto"/>
        <w:left w:val="none" w:sz="0" w:space="0" w:color="auto"/>
        <w:bottom w:val="none" w:sz="0" w:space="0" w:color="auto"/>
        <w:right w:val="none" w:sz="0" w:space="0" w:color="auto"/>
      </w:divBdr>
      <w:divsChild>
        <w:div w:id="579288604">
          <w:marLeft w:val="0"/>
          <w:marRight w:val="0"/>
          <w:marTop w:val="0"/>
          <w:marBottom w:val="0"/>
          <w:divBdr>
            <w:top w:val="none" w:sz="0" w:space="0" w:color="auto"/>
            <w:left w:val="none" w:sz="0" w:space="0" w:color="auto"/>
            <w:bottom w:val="none" w:sz="0" w:space="0" w:color="auto"/>
            <w:right w:val="none" w:sz="0" w:space="0" w:color="auto"/>
          </w:divBdr>
          <w:divsChild>
            <w:div w:id="404961922">
              <w:marLeft w:val="0"/>
              <w:marRight w:val="0"/>
              <w:marTop w:val="0"/>
              <w:marBottom w:val="0"/>
              <w:divBdr>
                <w:top w:val="none" w:sz="0" w:space="0" w:color="auto"/>
                <w:left w:val="none" w:sz="0" w:space="0" w:color="auto"/>
                <w:bottom w:val="none" w:sz="0" w:space="0" w:color="auto"/>
                <w:right w:val="none" w:sz="0" w:space="0" w:color="auto"/>
              </w:divBdr>
              <w:divsChild>
                <w:div w:id="1726366115">
                  <w:marLeft w:val="0"/>
                  <w:marRight w:val="0"/>
                  <w:marTop w:val="0"/>
                  <w:marBottom w:val="0"/>
                  <w:divBdr>
                    <w:top w:val="none" w:sz="0" w:space="0" w:color="auto"/>
                    <w:left w:val="none" w:sz="0" w:space="0" w:color="auto"/>
                    <w:bottom w:val="none" w:sz="0" w:space="0" w:color="auto"/>
                    <w:right w:val="none" w:sz="0" w:space="0" w:color="auto"/>
                  </w:divBdr>
                  <w:divsChild>
                    <w:div w:id="698897430">
                      <w:marLeft w:val="0"/>
                      <w:marRight w:val="0"/>
                      <w:marTop w:val="0"/>
                      <w:marBottom w:val="0"/>
                      <w:divBdr>
                        <w:top w:val="none" w:sz="0" w:space="0" w:color="auto"/>
                        <w:left w:val="none" w:sz="0" w:space="0" w:color="auto"/>
                        <w:bottom w:val="none" w:sz="0" w:space="0" w:color="auto"/>
                        <w:right w:val="none" w:sz="0" w:space="0" w:color="auto"/>
                      </w:divBdr>
                      <w:divsChild>
                        <w:div w:id="193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55850">
      <w:bodyDiv w:val="1"/>
      <w:marLeft w:val="0"/>
      <w:marRight w:val="0"/>
      <w:marTop w:val="0"/>
      <w:marBottom w:val="0"/>
      <w:divBdr>
        <w:top w:val="none" w:sz="0" w:space="0" w:color="auto"/>
        <w:left w:val="none" w:sz="0" w:space="0" w:color="auto"/>
        <w:bottom w:val="none" w:sz="0" w:space="0" w:color="auto"/>
        <w:right w:val="none" w:sz="0" w:space="0" w:color="auto"/>
      </w:divBdr>
      <w:divsChild>
        <w:div w:id="1815248588">
          <w:marLeft w:val="0"/>
          <w:marRight w:val="0"/>
          <w:marTop w:val="0"/>
          <w:marBottom w:val="0"/>
          <w:divBdr>
            <w:top w:val="none" w:sz="0" w:space="0" w:color="auto"/>
            <w:left w:val="none" w:sz="0" w:space="0" w:color="auto"/>
            <w:bottom w:val="none" w:sz="0" w:space="0" w:color="auto"/>
            <w:right w:val="none" w:sz="0" w:space="0" w:color="auto"/>
          </w:divBdr>
          <w:divsChild>
            <w:div w:id="436483332">
              <w:marLeft w:val="0"/>
              <w:marRight w:val="0"/>
              <w:marTop w:val="0"/>
              <w:marBottom w:val="0"/>
              <w:divBdr>
                <w:top w:val="none" w:sz="0" w:space="0" w:color="auto"/>
                <w:left w:val="none" w:sz="0" w:space="0" w:color="auto"/>
                <w:bottom w:val="none" w:sz="0" w:space="0" w:color="auto"/>
                <w:right w:val="none" w:sz="0" w:space="0" w:color="auto"/>
              </w:divBdr>
              <w:divsChild>
                <w:div w:id="219825734">
                  <w:marLeft w:val="0"/>
                  <w:marRight w:val="0"/>
                  <w:marTop w:val="0"/>
                  <w:marBottom w:val="0"/>
                  <w:divBdr>
                    <w:top w:val="none" w:sz="0" w:space="0" w:color="auto"/>
                    <w:left w:val="none" w:sz="0" w:space="0" w:color="auto"/>
                    <w:bottom w:val="none" w:sz="0" w:space="0" w:color="auto"/>
                    <w:right w:val="none" w:sz="0" w:space="0" w:color="auto"/>
                  </w:divBdr>
                  <w:divsChild>
                    <w:div w:id="368383465">
                      <w:marLeft w:val="0"/>
                      <w:marRight w:val="0"/>
                      <w:marTop w:val="0"/>
                      <w:marBottom w:val="0"/>
                      <w:divBdr>
                        <w:top w:val="none" w:sz="0" w:space="0" w:color="auto"/>
                        <w:left w:val="none" w:sz="0" w:space="0" w:color="auto"/>
                        <w:bottom w:val="none" w:sz="0" w:space="0" w:color="auto"/>
                        <w:right w:val="none" w:sz="0" w:space="0" w:color="auto"/>
                      </w:divBdr>
                      <w:divsChild>
                        <w:div w:id="187395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02058">
      <w:bodyDiv w:val="1"/>
      <w:marLeft w:val="0"/>
      <w:marRight w:val="0"/>
      <w:marTop w:val="0"/>
      <w:marBottom w:val="0"/>
      <w:divBdr>
        <w:top w:val="none" w:sz="0" w:space="0" w:color="auto"/>
        <w:left w:val="none" w:sz="0" w:space="0" w:color="auto"/>
        <w:bottom w:val="none" w:sz="0" w:space="0" w:color="auto"/>
        <w:right w:val="none" w:sz="0" w:space="0" w:color="auto"/>
      </w:divBdr>
      <w:divsChild>
        <w:div w:id="949817738">
          <w:marLeft w:val="0"/>
          <w:marRight w:val="0"/>
          <w:marTop w:val="0"/>
          <w:marBottom w:val="0"/>
          <w:divBdr>
            <w:top w:val="none" w:sz="0" w:space="0" w:color="auto"/>
            <w:left w:val="none" w:sz="0" w:space="0" w:color="auto"/>
            <w:bottom w:val="none" w:sz="0" w:space="0" w:color="auto"/>
            <w:right w:val="none" w:sz="0" w:space="0" w:color="auto"/>
          </w:divBdr>
          <w:divsChild>
            <w:div w:id="1967656996">
              <w:marLeft w:val="0"/>
              <w:marRight w:val="0"/>
              <w:marTop w:val="0"/>
              <w:marBottom w:val="0"/>
              <w:divBdr>
                <w:top w:val="none" w:sz="0" w:space="0" w:color="auto"/>
                <w:left w:val="none" w:sz="0" w:space="0" w:color="auto"/>
                <w:bottom w:val="none" w:sz="0" w:space="0" w:color="auto"/>
                <w:right w:val="none" w:sz="0" w:space="0" w:color="auto"/>
              </w:divBdr>
              <w:divsChild>
                <w:div w:id="317342604">
                  <w:marLeft w:val="0"/>
                  <w:marRight w:val="0"/>
                  <w:marTop w:val="0"/>
                  <w:marBottom w:val="0"/>
                  <w:divBdr>
                    <w:top w:val="none" w:sz="0" w:space="0" w:color="auto"/>
                    <w:left w:val="none" w:sz="0" w:space="0" w:color="auto"/>
                    <w:bottom w:val="none" w:sz="0" w:space="0" w:color="auto"/>
                    <w:right w:val="none" w:sz="0" w:space="0" w:color="auto"/>
                  </w:divBdr>
                  <w:divsChild>
                    <w:div w:id="38014277">
                      <w:marLeft w:val="0"/>
                      <w:marRight w:val="0"/>
                      <w:marTop w:val="0"/>
                      <w:marBottom w:val="0"/>
                      <w:divBdr>
                        <w:top w:val="none" w:sz="0" w:space="0" w:color="auto"/>
                        <w:left w:val="none" w:sz="0" w:space="0" w:color="auto"/>
                        <w:bottom w:val="none" w:sz="0" w:space="0" w:color="auto"/>
                        <w:right w:val="none" w:sz="0" w:space="0" w:color="auto"/>
                      </w:divBdr>
                      <w:divsChild>
                        <w:div w:id="19643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0140;&#2338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京字</Template>
  <TotalTime>0</TotalTime>
  <Pages>4</Pages>
  <Words>455</Words>
  <Characters>2600</Characters>
  <Application>Microsoft Office Word</Application>
  <DocSecurity>0</DocSecurity>
  <Lines>21</Lines>
  <Paragraphs>6</Paragraphs>
  <ScaleCrop>false</ScaleCrop>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中地大京发〔2005〕号</dc:title>
  <dc:creator>郑伟波</dc:creator>
  <cp:lastModifiedBy>HP</cp:lastModifiedBy>
  <cp:revision>2</cp:revision>
  <cp:lastPrinted>2021-05-06T00:56:00Z</cp:lastPrinted>
  <dcterms:created xsi:type="dcterms:W3CDTF">2021-05-07T07:14:00Z</dcterms:created>
  <dcterms:modified xsi:type="dcterms:W3CDTF">2021-05-07T07:14:00Z</dcterms:modified>
</cp:coreProperties>
</file>