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珠宝</w:t>
      </w:r>
      <w:r>
        <w:rPr>
          <w:highlight w:val="none"/>
        </w:rPr>
        <w:t>学</w:t>
      </w:r>
      <w:r>
        <w:rPr>
          <w:rFonts w:hint="eastAsia"/>
          <w:highlight w:val="none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2024</w:t>
      </w:r>
      <w:r>
        <w:rPr>
          <w:rFonts w:hint="eastAsia"/>
          <w:highlight w:val="none"/>
        </w:rPr>
        <w:t>年</w:t>
      </w:r>
      <w:r>
        <w:rPr>
          <w:highlight w:val="none"/>
        </w:rPr>
        <w:t>研究生</w:t>
      </w:r>
      <w:r>
        <w:rPr>
          <w:rFonts w:hint="eastAsia"/>
          <w:highlight w:val="none"/>
        </w:rPr>
        <w:t>学业</w:t>
      </w:r>
      <w:r>
        <w:rPr>
          <w:highlight w:val="none"/>
        </w:rPr>
        <w:t>奖学金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highlight w:val="none"/>
          <w:lang w:val="en-US" w:eastAsia="zh-CN"/>
        </w:rPr>
        <w:t>评审细则</w:t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中国地质大学（北京）研究生学业奖助学金管理办法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》的规定，现将我院20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年度研究生学业奖学金评选工作的有关事项通知如下：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一、研究生学业奖学金评审委员会组成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主任委员：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学院党委书记、院长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副院长、学院党委副书记、教研室主任、班主任、教务秘书、辅导员、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学生代表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二、评选对象及流程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1、评选对象为：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级全日制非定向硕士（不含全日制MBA、MPA专业学位研究生）；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2024、2023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21级及以上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全日制非定向博士研究生；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少数民族高层次骨干人才计划定向研究生。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、研究生本人自愿提出申请，填写《中国地质大学博士／硕士研究生学业奖学金申请表》，并附课程学习成绩单，以及学术论文、专利等科研成果的有关证明材料，并由本人导师填写推荐意见（校外兼职导师可由其校内合作导师代为填写），并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规定时间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前提交申请定。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三、评审具体办法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一年级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学业奖学金不由学院划分等级，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《中国地质大学（北京）研究生学业奖助学金管理办法》（中地大京发[2021]64号）分等级评定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，凡符合研究生学业奖学金申请基本条件的硕士研究生均可享受，但需按学校及学院要求统一在系统中填报申请，由学校统一发放。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二年级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硕士研究生评定办法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《中国地质大学（北京）研究生学业奖助学金管理办法》（中地大京发[2021]64号）分等级评定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1）推免硕士生：享受一等学业奖学金。学校另有规定除外；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37465</wp:posOffset>
            </wp:positionV>
            <wp:extent cx="3139440" cy="518795"/>
            <wp:effectExtent l="0" t="0" r="3810" b="0"/>
            <wp:wrapTopAndBottom/>
            <wp:docPr id="2" name="图片 5" descr="QQ截图2015102309462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QQ截图201510230946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2）其他硕士生：以学位课程考核成绩为主要依据，分等级评定：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N—学位课程数。依据学位课程平均分次序与学业奖学金等级（一等、二等、三等）名额进行比配，英语免修学生的英语成绩不计入成绩平均分。其中，学位课程平均分相同者，学位公共基础课平均分高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3）有下列情况之一者，一律取消当年研究生学业奖学金参评资格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有违规违纪行为，在学校有处分期内者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课程、学业和其他培养环节有不合格者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学术行为不端者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在科研工作中造成重大事故及损失者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本人未提出申请者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其他应该取消参评资格的情况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）同等条件下，有其他成果或者奖项者优先。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设计学/艺术设计专业：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发表核心及以上刊物，定为一等学业奖学金；发表普通刊物，专业评选提前10％（四舍五入）；获得省部级以上的奖励（一等奖取前三名，其它取第一名），定为一等学业奖学金。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地质学/资源与环境/材料与化工专业：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国内SCI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及以上刊物，定为一等学业奖学金；发表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中文核心刊物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，专业评选提前10％（四舍五入）；获得省部级以上的奖励（一等奖取前三名，其它取第一名），定为一等学业奖学金。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三年级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硕士研究生评定办法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《中国地质大学（北京）研究生学业奖助学金管理办法》（中地大京发[2021]64号）分等级评定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1）推免硕士生：享受一等学业奖学金；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2）其他硕士生：以科研成果及综合表现为主要依据，分等级评定；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3）未完成课程学习和规定学分，以及未完成开题报告者（含推免生），在研究生学业奖学金评审过程中，若无特殊原因，本人未提交申请者，一律只能享受三等学业奖学金；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4）前一学年内受到违规违纪处分者（含推免生），以及在申报材料中有虚假行为者，一律取消学业奖学金评定资格。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5）成绩合格且无违规违纪者，发表核心及以上刊物，定为一等学业奖学金；发表普通刊物，专业评选提前20％（四舍五入）；获得省部级以上的奖励（一等奖取前三名，其它取第一名），定为一等学业奖学金。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6）同等条件下，有其他成果或者奖项者优先。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一年级博士生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学业奖学金不由学院划分等级，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《中国地质大学（北京）研究生学业奖助学金管理办法》（中地大京发[2021]64号）分等级评定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凡符合研究生学业奖学金申请基本条件的硕士研究生均可享受，但需按学校及学院要求统一在系统中填报申请，由学校统一发放。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二年级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博士研究生评定办法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《中国地质大学（北京）研究生学业奖助学金管理办法》（中地大京发[2021]64号）分等级评定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以科研成果及综合表现为主要依据，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《中国地质大学（北京）研究生学业奖助学金管理办法》（中地大京发[2021]64号）分等级评定；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2）有下列情况之一者，一律取消当年研究生学业奖学金参评资格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有违规违纪行为，在学校有处分期内者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课程、学业和其他培养环节有不合格者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学术行为不端者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在科研工作中造成重大事故及损失者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本人未提出申请者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其他应该取消参评资格的情况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博士研究生评定办法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《中国地质大学（北京）研究生学业奖助学金管理办法》（中地大京发[2021]64号）分等级评定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1）以科研成果及综合表现为主要依据，分等级评定；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2）未完成课程学习和规定学分，以及未完成开题报告者，一律只能享受三等学业奖学金；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3）前一学年内受到违规违纪处分者，以及在申报材料中有虚假行为者，一律取消学业奖学金评定资格。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中国地质大学（北京）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珠宝学院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bookmarkStart w:id="1" w:name="_GoBack"/>
      <w:bookmarkEnd w:id="1"/>
    </w:p>
    <w:p>
      <w:pPr>
        <w:spacing w:line="240" w:lineRule="auto"/>
        <w:jc w:val="left"/>
        <w:rPr>
          <w:rFonts w:ascii="宋体" w:hAnsi="宋体"/>
          <w:sz w:val="24"/>
          <w:szCs w:val="22"/>
          <w:highlight w:val="none"/>
        </w:rPr>
      </w:pPr>
    </w:p>
    <w:p>
      <w:pPr>
        <w:rPr>
          <w:rFonts w:ascii="宋体" w:hAnsi="宋体"/>
          <w:sz w:val="24"/>
          <w:szCs w:val="22"/>
          <w:highlight w:val="none"/>
        </w:rPr>
      </w:pPr>
      <w:r>
        <w:rPr>
          <w:rFonts w:ascii="宋体" w:hAnsi="宋体"/>
          <w:sz w:val="24"/>
          <w:szCs w:val="22"/>
          <w:highlight w:val="none"/>
        </w:rPr>
        <w:br w:type="page"/>
      </w:r>
    </w:p>
    <w:p>
      <w:pPr>
        <w:spacing w:line="240" w:lineRule="auto"/>
        <w:jc w:val="left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附件</w:t>
      </w: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spacing w:line="240" w:lineRule="auto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中国地质大学</w:t>
      </w:r>
      <w:r>
        <w:rPr>
          <w:rFonts w:ascii="方正小标宋简体" w:eastAsia="方正小标宋简体"/>
          <w:sz w:val="36"/>
          <w:szCs w:val="36"/>
          <w:highlight w:val="none"/>
          <w:u w:val="single"/>
        </w:rPr>
        <w:t xml:space="preserve">       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年级硕士生学业奖学金申请表</w:t>
      </w:r>
    </w:p>
    <w:tbl>
      <w:tblPr>
        <w:tblStyle w:val="8"/>
        <w:tblW w:w="97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42"/>
        <w:gridCol w:w="2834"/>
        <w:gridCol w:w="1418"/>
        <w:gridCol w:w="1559"/>
        <w:gridCol w:w="933"/>
        <w:gridCol w:w="343"/>
        <w:gridCol w:w="13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姓　名</w:t>
            </w:r>
          </w:p>
        </w:tc>
        <w:tc>
          <w:tcPr>
            <w:tcW w:w="2834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155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  <w:highlight w:val="none"/>
              </w:rPr>
            </w:pPr>
          </w:p>
        </w:tc>
        <w:tc>
          <w:tcPr>
            <w:tcW w:w="93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推免生</w:t>
            </w:r>
          </w:p>
        </w:tc>
        <w:tc>
          <w:tcPr>
            <w:tcW w:w="1726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□是</w:t>
            </w:r>
            <w:r>
              <w:rPr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/>
                <w:sz w:val="21"/>
                <w:szCs w:val="21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院</w:t>
            </w:r>
          </w:p>
        </w:tc>
        <w:tc>
          <w:tcPr>
            <w:tcW w:w="28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专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业</w:t>
            </w:r>
          </w:p>
        </w:tc>
        <w:tc>
          <w:tcPr>
            <w:tcW w:w="421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2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指导教师</w:t>
            </w:r>
          </w:p>
        </w:tc>
        <w:tc>
          <w:tcPr>
            <w:tcW w:w="28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本人电话</w:t>
            </w:r>
          </w:p>
        </w:tc>
        <w:tc>
          <w:tcPr>
            <w:tcW w:w="42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学位课程成绩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学位课程名称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考核成绩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平均成绩</w:t>
            </w:r>
          </w:p>
        </w:tc>
        <w:tc>
          <w:tcPr>
            <w:tcW w:w="1383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说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sz w:val="18"/>
                <w:szCs w:val="21"/>
                <w:highlight w:val="none"/>
              </w:rPr>
              <w:t>1</w:t>
            </w:r>
            <w:r>
              <w:rPr>
                <w:rFonts w:hint="eastAsia"/>
                <w:sz w:val="18"/>
                <w:szCs w:val="21"/>
                <w:highlight w:val="none"/>
              </w:rPr>
              <w:t>、不同学科专业学位课程及门数设置存在差异；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sz w:val="18"/>
                <w:szCs w:val="21"/>
                <w:highlight w:val="none"/>
              </w:rPr>
              <w:t>2</w:t>
            </w:r>
            <w:r>
              <w:rPr>
                <w:rFonts w:hint="eastAsia"/>
                <w:sz w:val="18"/>
                <w:szCs w:val="21"/>
                <w:highlight w:val="none"/>
              </w:rPr>
              <w:t>、按不同学科专业学位课分类要求考评。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  <w:rPr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>x......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近一学年科研业绩</w:t>
            </w:r>
          </w:p>
        </w:tc>
        <w:tc>
          <w:tcPr>
            <w:tcW w:w="59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第一作者发表论文、专著及专利类【成果及期刊名称、时间】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成果类别</w:t>
            </w:r>
          </w:p>
        </w:tc>
        <w:tc>
          <w:tcPr>
            <w:tcW w:w="138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说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i/>
                <w:sz w:val="18"/>
                <w:szCs w:val="21"/>
                <w:highlight w:val="none"/>
                <w:u w:val="single"/>
              </w:rPr>
              <w:t>成果类别</w:t>
            </w:r>
            <w:r>
              <w:rPr>
                <w:rFonts w:hint="eastAsia"/>
                <w:sz w:val="18"/>
                <w:szCs w:val="21"/>
                <w:highlight w:val="none"/>
              </w:rPr>
              <w:t>：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国际</w:t>
            </w:r>
            <w:r>
              <w:rPr>
                <w:sz w:val="18"/>
                <w:szCs w:val="21"/>
                <w:highlight w:val="none"/>
              </w:rPr>
              <w:t>SCI/SSCI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国内</w:t>
            </w:r>
            <w:r>
              <w:rPr>
                <w:sz w:val="18"/>
                <w:szCs w:val="21"/>
                <w:highlight w:val="none"/>
              </w:rPr>
              <w:t>SCI/SSCI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期刊</w:t>
            </w:r>
            <w:r>
              <w:rPr>
                <w:sz w:val="18"/>
                <w:szCs w:val="21"/>
                <w:highlight w:val="none"/>
              </w:rPr>
              <w:t>EI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会议</w:t>
            </w:r>
            <w:r>
              <w:rPr>
                <w:sz w:val="18"/>
                <w:szCs w:val="21"/>
                <w:highlight w:val="none"/>
              </w:rPr>
              <w:t>EI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会议</w:t>
            </w:r>
            <w:r>
              <w:rPr>
                <w:sz w:val="18"/>
                <w:szCs w:val="21"/>
                <w:highlight w:val="none"/>
              </w:rPr>
              <w:t>CPCI-S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中文核心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普通期刊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论文集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专著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国际发明专利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国家发明专利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实用新型专利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软件著作权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其他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【</w:t>
            </w:r>
            <w:r>
              <w:rPr>
                <w:sz w:val="18"/>
                <w:szCs w:val="21"/>
                <w:highlight w:val="none"/>
              </w:rPr>
              <w:t>SCI</w:t>
            </w:r>
            <w:r>
              <w:rPr>
                <w:rFonts w:hint="eastAsia"/>
                <w:sz w:val="18"/>
                <w:szCs w:val="21"/>
                <w:highlight w:val="none"/>
              </w:rPr>
              <w:t>类标注影响因子】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近一学年获奖情况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标注：获奖类别、等级、排名、时间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其他条件审核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在学期间是否发生下列情况【有打√，无打×】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说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240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□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课程考核有不合格者</w:t>
            </w:r>
            <w:r>
              <w:rPr>
                <w:sz w:val="21"/>
                <w:szCs w:val="21"/>
                <w:highlight w:val="none"/>
              </w:rPr>
              <w:t xml:space="preserve">                              </w:t>
            </w:r>
            <w:r>
              <w:rPr>
                <w:rFonts w:hint="eastAsia"/>
                <w:sz w:val="21"/>
                <w:szCs w:val="21"/>
                <w:highlight w:val="none"/>
              </w:rPr>
              <w:t>【二年级填写】</w:t>
            </w:r>
          </w:p>
          <w:p>
            <w:pPr>
              <w:spacing w:line="240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□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未完成课程学习和规定学分，以及未完成开题报告者</w:t>
            </w:r>
            <w:r>
              <w:rPr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sz w:val="21"/>
                <w:szCs w:val="21"/>
                <w:highlight w:val="none"/>
              </w:rPr>
              <w:t>【三年级填写】</w:t>
            </w:r>
          </w:p>
          <w:p>
            <w:pPr>
              <w:spacing w:line="276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□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近一学年内受到违规违纪处分者</w:t>
            </w:r>
            <w:r>
              <w:rPr>
                <w:sz w:val="21"/>
                <w:szCs w:val="21"/>
                <w:highlight w:val="none"/>
              </w:rPr>
              <w:t xml:space="preserve">              </w:t>
            </w:r>
            <w:r>
              <w:rPr>
                <w:rFonts w:hint="eastAsia"/>
                <w:sz w:val="21"/>
                <w:szCs w:val="21"/>
                <w:highlight w:val="none"/>
              </w:rPr>
              <w:t>【二、三年级均填写】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填写内容须属实，切忌虚假信息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726" w:type="dxa"/>
            <w:gridSpan w:val="8"/>
            <w:tcBorders>
              <w:bottom w:val="single" w:color="auto" w:sz="12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导师推荐意见：</w:t>
            </w:r>
          </w:p>
          <w:p>
            <w:pPr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 xml:space="preserve">                                            </w:t>
            </w:r>
            <w:r>
              <w:rPr>
                <w:rFonts w:hint="eastAsia"/>
                <w:sz w:val="21"/>
                <w:szCs w:val="21"/>
                <w:highlight w:val="none"/>
              </w:rPr>
              <w:t>签字：</w:t>
            </w:r>
            <w:r>
              <w:rPr>
                <w:sz w:val="21"/>
                <w:szCs w:val="21"/>
                <w:highlight w:val="none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</w:p>
        </w:tc>
      </w:tr>
    </w:tbl>
    <w:p>
      <w:pPr>
        <w:spacing w:line="320" w:lineRule="exact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b/>
          <w:sz w:val="21"/>
          <w:szCs w:val="21"/>
          <w:highlight w:val="none"/>
        </w:rPr>
        <w:t>说明：</w:t>
      </w:r>
      <w:r>
        <w:rPr>
          <w:rFonts w:hint="eastAsia" w:ascii="宋体" w:hAnsi="宋体"/>
          <w:sz w:val="21"/>
          <w:szCs w:val="21"/>
          <w:highlight w:val="none"/>
        </w:rPr>
        <w:t>近一学年指前一年度</w:t>
      </w:r>
      <w:r>
        <w:rPr>
          <w:rFonts w:ascii="宋体" w:hAnsi="宋体"/>
          <w:sz w:val="21"/>
          <w:szCs w:val="21"/>
          <w:highlight w:val="none"/>
        </w:rPr>
        <w:t>9</w:t>
      </w:r>
      <w:r>
        <w:rPr>
          <w:rFonts w:hint="eastAsia" w:ascii="宋体" w:hAnsi="宋体"/>
          <w:sz w:val="21"/>
          <w:szCs w:val="21"/>
          <w:highlight w:val="none"/>
        </w:rPr>
        <w:t>月</w:t>
      </w:r>
      <w:r>
        <w:rPr>
          <w:rFonts w:ascii="宋体" w:hAnsi="宋体"/>
          <w:sz w:val="21"/>
          <w:szCs w:val="21"/>
          <w:highlight w:val="none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日至本年度</w:t>
      </w:r>
      <w:r>
        <w:rPr>
          <w:rFonts w:ascii="宋体" w:hAnsi="宋体"/>
          <w:sz w:val="21"/>
          <w:szCs w:val="21"/>
          <w:highlight w:val="none"/>
        </w:rPr>
        <w:t>8</w:t>
      </w:r>
      <w:r>
        <w:rPr>
          <w:rFonts w:hint="eastAsia" w:ascii="宋体" w:hAnsi="宋体"/>
          <w:sz w:val="21"/>
          <w:szCs w:val="21"/>
          <w:highlight w:val="none"/>
        </w:rPr>
        <w:t>月</w:t>
      </w:r>
      <w:r>
        <w:rPr>
          <w:rFonts w:ascii="宋体" w:hAnsi="宋体"/>
          <w:sz w:val="21"/>
          <w:szCs w:val="21"/>
          <w:highlight w:val="none"/>
        </w:rPr>
        <w:t>31</w:t>
      </w:r>
      <w:r>
        <w:rPr>
          <w:rFonts w:hint="eastAsia" w:ascii="宋体" w:hAnsi="宋体"/>
          <w:sz w:val="21"/>
          <w:szCs w:val="21"/>
          <w:highlight w:val="none"/>
        </w:rPr>
        <w:t>日；课程成绩附成绩单；科研业绩与获奖等，附论著首页及证明材料；</w:t>
      </w:r>
      <w:r>
        <w:rPr>
          <w:rFonts w:ascii="宋体" w:hAnsi="宋体"/>
          <w:sz w:val="21"/>
          <w:szCs w:val="21"/>
          <w:highlight w:val="none"/>
        </w:rPr>
        <w:t>online</w:t>
      </w:r>
      <w:r>
        <w:rPr>
          <w:rFonts w:hint="eastAsia" w:ascii="宋体" w:hAnsi="宋体"/>
          <w:sz w:val="21"/>
          <w:szCs w:val="21"/>
          <w:highlight w:val="none"/>
        </w:rPr>
        <w:t>和见刊论文限用一次。</w:t>
      </w:r>
    </w:p>
    <w:p>
      <w:pPr>
        <w:spacing w:line="400" w:lineRule="exact"/>
        <w:rPr>
          <w:rFonts w:ascii="宋体" w:hAnsi="宋体"/>
          <w:sz w:val="24"/>
          <w:highlight w:val="none"/>
        </w:rPr>
      </w:pPr>
      <w:r>
        <w:rPr>
          <w:rFonts w:ascii="宋体"/>
          <w:szCs w:val="28"/>
          <w:highlight w:val="none"/>
        </w:rPr>
        <w:br w:type="page"/>
      </w:r>
      <w:r>
        <w:rPr>
          <w:rFonts w:hint="eastAsia" w:ascii="宋体" w:hAnsi="宋体"/>
          <w:sz w:val="24"/>
          <w:highlight w:val="none"/>
        </w:rPr>
        <w:t>附件</w:t>
      </w: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/>
          <w:sz w:val="24"/>
          <w:highlight w:val="none"/>
        </w:rPr>
        <w:t>：</w:t>
      </w:r>
    </w:p>
    <w:p>
      <w:pPr>
        <w:spacing w:line="240" w:lineRule="auto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中国地质大学</w:t>
      </w:r>
      <w:r>
        <w:rPr>
          <w:rFonts w:ascii="方正小标宋简体" w:eastAsia="方正小标宋简体"/>
          <w:sz w:val="36"/>
          <w:szCs w:val="36"/>
          <w:highlight w:val="none"/>
          <w:u w:val="single"/>
        </w:rPr>
        <w:t xml:space="preserve">       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年级博士生学业奖学金申请表</w:t>
      </w:r>
    </w:p>
    <w:tbl>
      <w:tblPr>
        <w:tblStyle w:val="8"/>
        <w:tblW w:w="97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42"/>
        <w:gridCol w:w="1568"/>
        <w:gridCol w:w="1266"/>
        <w:gridCol w:w="1418"/>
        <w:gridCol w:w="1559"/>
        <w:gridCol w:w="1276"/>
        <w:gridCol w:w="45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2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姓　名</w:t>
            </w:r>
          </w:p>
        </w:tc>
        <w:tc>
          <w:tcPr>
            <w:tcW w:w="28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155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  <w:highlight w:val="none"/>
              </w:rPr>
            </w:pP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直博生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□是</w:t>
            </w:r>
            <w:r>
              <w:rPr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sz w:val="21"/>
                <w:szCs w:val="21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院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专</w:t>
            </w:r>
            <w:r>
              <w:rPr>
                <w:rFonts w:ascii="宋体" w:hAnsi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业</w:t>
            </w:r>
          </w:p>
        </w:tc>
        <w:tc>
          <w:tcPr>
            <w:tcW w:w="4218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2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指导教师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本人电话</w:t>
            </w:r>
          </w:p>
        </w:tc>
        <w:tc>
          <w:tcPr>
            <w:tcW w:w="421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学位课程成绩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学位课程名称</w:t>
            </w: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考核成绩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平均成绩</w:t>
            </w:r>
          </w:p>
        </w:tc>
        <w:tc>
          <w:tcPr>
            <w:tcW w:w="1383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说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第一外语课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二年级平均成绩按</w:t>
            </w:r>
            <w:r>
              <w:rPr>
                <w:sz w:val="18"/>
                <w:szCs w:val="21"/>
                <w:highlight w:val="none"/>
              </w:rPr>
              <w:t>4</w:t>
            </w:r>
            <w:r>
              <w:rPr>
                <w:rFonts w:hint="eastAsia"/>
                <w:sz w:val="18"/>
                <w:szCs w:val="21"/>
                <w:highlight w:val="none"/>
              </w:rPr>
              <w:t>门课程计算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未修课程成绩按</w:t>
            </w:r>
            <w:r>
              <w:rPr>
                <w:sz w:val="18"/>
                <w:szCs w:val="21"/>
                <w:highlight w:val="none"/>
              </w:rPr>
              <w:t>0</w:t>
            </w:r>
            <w:r>
              <w:rPr>
                <w:rFonts w:hint="eastAsia"/>
                <w:sz w:val="18"/>
                <w:szCs w:val="21"/>
                <w:highlight w:val="none"/>
              </w:rPr>
              <w:t>分计算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政治理论课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理论基础课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学科基础课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学科专业课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三、四年级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近一学年科研业绩</w:t>
            </w:r>
          </w:p>
        </w:tc>
        <w:tc>
          <w:tcPr>
            <w:tcW w:w="5953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第一作者发表论文、专著及专利类【成果及期刊名称、时间】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成果类别</w:t>
            </w:r>
          </w:p>
        </w:tc>
        <w:tc>
          <w:tcPr>
            <w:tcW w:w="138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说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i/>
                <w:sz w:val="18"/>
                <w:szCs w:val="21"/>
                <w:highlight w:val="none"/>
                <w:u w:val="single"/>
              </w:rPr>
              <w:t>成果类别</w:t>
            </w:r>
            <w:r>
              <w:rPr>
                <w:rFonts w:hint="eastAsia"/>
                <w:sz w:val="18"/>
                <w:szCs w:val="21"/>
                <w:highlight w:val="none"/>
              </w:rPr>
              <w:t>：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国际</w:t>
            </w:r>
            <w:r>
              <w:rPr>
                <w:sz w:val="18"/>
                <w:szCs w:val="21"/>
                <w:highlight w:val="none"/>
              </w:rPr>
              <w:t>SCI/SSCI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国内</w:t>
            </w:r>
            <w:r>
              <w:rPr>
                <w:sz w:val="18"/>
                <w:szCs w:val="21"/>
                <w:highlight w:val="none"/>
              </w:rPr>
              <w:t>SCI/SSCI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期刊</w:t>
            </w:r>
            <w:r>
              <w:rPr>
                <w:sz w:val="18"/>
                <w:szCs w:val="21"/>
                <w:highlight w:val="none"/>
              </w:rPr>
              <w:t>EI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会议</w:t>
            </w:r>
            <w:r>
              <w:rPr>
                <w:sz w:val="18"/>
                <w:szCs w:val="21"/>
                <w:highlight w:val="none"/>
              </w:rPr>
              <w:t>EI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会议</w:t>
            </w:r>
            <w:r>
              <w:rPr>
                <w:sz w:val="18"/>
                <w:szCs w:val="21"/>
                <w:highlight w:val="none"/>
              </w:rPr>
              <w:t>CPCI-S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中文核心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普通期刊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论文集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专著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国际发明专利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国家发明专利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实用新型专利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软件著作权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其他</w:t>
            </w:r>
          </w:p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【</w:t>
            </w:r>
            <w:r>
              <w:rPr>
                <w:sz w:val="18"/>
                <w:szCs w:val="21"/>
                <w:highlight w:val="none"/>
              </w:rPr>
              <w:t>SCI</w:t>
            </w:r>
            <w:r>
              <w:rPr>
                <w:rFonts w:hint="eastAsia"/>
                <w:sz w:val="18"/>
                <w:szCs w:val="21"/>
                <w:highlight w:val="none"/>
              </w:rPr>
              <w:t>类标注影响因子】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近一学年获奖情况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jc w:val="left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标注：获奖类别、等级、排名、时间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其他条件审核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在学期间是否发生下列情况【有打√，无打×】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说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1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72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before="190" w:beforeLines="50" w:line="276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□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课程考核有不合格者</w:t>
            </w:r>
            <w:r>
              <w:rPr>
                <w:sz w:val="21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/>
                <w:sz w:val="21"/>
                <w:szCs w:val="21"/>
                <w:highlight w:val="none"/>
              </w:rPr>
              <w:t>【二年级填写】</w:t>
            </w:r>
          </w:p>
          <w:p>
            <w:pPr>
              <w:spacing w:line="276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□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未完成课程学习和规定学分，以及未完成开题报告者</w:t>
            </w:r>
            <w:r>
              <w:rPr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/>
                <w:sz w:val="21"/>
                <w:szCs w:val="21"/>
                <w:highlight w:val="none"/>
              </w:rPr>
              <w:t>【三四年级填写】</w:t>
            </w:r>
          </w:p>
          <w:p>
            <w:pPr>
              <w:spacing w:line="276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□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 w:val="21"/>
                <w:szCs w:val="21"/>
                <w:highlight w:val="none"/>
              </w:rPr>
              <w:t>近一学年内受到违规违纪处分者</w:t>
            </w:r>
            <w:r>
              <w:rPr>
                <w:sz w:val="21"/>
                <w:szCs w:val="21"/>
                <w:highlight w:val="none"/>
              </w:rPr>
              <w:t xml:space="preserve">                </w:t>
            </w:r>
            <w:r>
              <w:rPr>
                <w:rFonts w:hint="eastAsia"/>
                <w:sz w:val="21"/>
                <w:szCs w:val="21"/>
                <w:highlight w:val="none"/>
              </w:rPr>
              <w:t>【二三四年级均填写】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sz w:val="18"/>
                <w:szCs w:val="21"/>
                <w:highlight w:val="none"/>
              </w:rPr>
            </w:pPr>
            <w:r>
              <w:rPr>
                <w:rFonts w:hint="eastAsia"/>
                <w:sz w:val="18"/>
                <w:szCs w:val="21"/>
                <w:highlight w:val="none"/>
              </w:rPr>
              <w:t>填写内容须属实，切忌虚假信息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726" w:type="dxa"/>
            <w:gridSpan w:val="9"/>
            <w:tcBorders>
              <w:bottom w:val="single" w:color="auto" w:sz="12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导师推荐意见：</w:t>
            </w:r>
          </w:p>
          <w:p>
            <w:pPr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  <w:highlight w:val="none"/>
              </w:rPr>
              <w:t xml:space="preserve">                                            </w:t>
            </w:r>
            <w:r>
              <w:rPr>
                <w:rFonts w:hint="eastAsia"/>
                <w:sz w:val="21"/>
                <w:szCs w:val="21"/>
                <w:highlight w:val="none"/>
              </w:rPr>
              <w:t>签字：</w:t>
            </w:r>
            <w:r>
              <w:rPr>
                <w:sz w:val="21"/>
                <w:szCs w:val="21"/>
                <w:highlight w:val="none"/>
              </w:rPr>
              <w:t xml:space="preserve">                        </w:t>
            </w:r>
            <w:r>
              <w:rPr>
                <w:rFonts w:hint="eastAsia"/>
                <w:sz w:val="21"/>
                <w:szCs w:val="21"/>
                <w:highlight w:val="none"/>
              </w:rPr>
              <w:t>年</w:t>
            </w:r>
            <w:r>
              <w:rPr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hint="eastAsia"/>
                <w:sz w:val="21"/>
                <w:szCs w:val="21"/>
                <w:highlight w:val="none"/>
              </w:rPr>
              <w:t>月</w:t>
            </w:r>
            <w:r>
              <w:rPr>
                <w:sz w:val="21"/>
                <w:szCs w:val="21"/>
                <w:highlight w:val="none"/>
              </w:rPr>
              <w:t xml:space="preserve">     </w:t>
            </w:r>
            <w:r>
              <w:rPr>
                <w:rFonts w:hint="eastAsia"/>
                <w:sz w:val="21"/>
                <w:szCs w:val="21"/>
                <w:highlight w:val="none"/>
              </w:rPr>
              <w:t>日</w:t>
            </w:r>
            <w:r>
              <w:rPr>
                <w:sz w:val="21"/>
                <w:szCs w:val="21"/>
                <w:highlight w:val="none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="宋体"/>
          <w:szCs w:val="28"/>
          <w:highlight w:val="none"/>
        </w:rPr>
      </w:pPr>
      <w:r>
        <w:rPr>
          <w:rFonts w:hint="eastAsia" w:ascii="宋体" w:hAnsi="宋体"/>
          <w:b/>
          <w:sz w:val="21"/>
          <w:szCs w:val="21"/>
          <w:highlight w:val="none"/>
        </w:rPr>
        <w:t>说明：</w:t>
      </w:r>
      <w:r>
        <w:rPr>
          <w:rFonts w:hint="eastAsia" w:ascii="宋体" w:hAnsi="宋体"/>
          <w:sz w:val="21"/>
          <w:szCs w:val="21"/>
          <w:highlight w:val="none"/>
        </w:rPr>
        <w:t>近一学年指前一年度</w:t>
      </w:r>
      <w:r>
        <w:rPr>
          <w:rFonts w:ascii="宋体" w:hAnsi="宋体"/>
          <w:sz w:val="21"/>
          <w:szCs w:val="21"/>
          <w:highlight w:val="none"/>
        </w:rPr>
        <w:t>9</w:t>
      </w:r>
      <w:r>
        <w:rPr>
          <w:rFonts w:hint="eastAsia" w:ascii="宋体" w:hAnsi="宋体"/>
          <w:sz w:val="21"/>
          <w:szCs w:val="21"/>
          <w:highlight w:val="none"/>
        </w:rPr>
        <w:t>月</w:t>
      </w:r>
      <w:r>
        <w:rPr>
          <w:rFonts w:ascii="宋体" w:hAnsi="宋体"/>
          <w:sz w:val="21"/>
          <w:szCs w:val="21"/>
          <w:highlight w:val="none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日至本年度</w:t>
      </w:r>
      <w:r>
        <w:rPr>
          <w:rFonts w:ascii="宋体" w:hAnsi="宋体"/>
          <w:sz w:val="21"/>
          <w:szCs w:val="21"/>
          <w:highlight w:val="none"/>
        </w:rPr>
        <w:t>8</w:t>
      </w:r>
      <w:r>
        <w:rPr>
          <w:rFonts w:hint="eastAsia" w:ascii="宋体" w:hAnsi="宋体"/>
          <w:sz w:val="21"/>
          <w:szCs w:val="21"/>
          <w:highlight w:val="none"/>
        </w:rPr>
        <w:t>月</w:t>
      </w:r>
      <w:r>
        <w:rPr>
          <w:rFonts w:ascii="宋体" w:hAnsi="宋体"/>
          <w:sz w:val="21"/>
          <w:szCs w:val="21"/>
          <w:highlight w:val="none"/>
        </w:rPr>
        <w:t>31</w:t>
      </w:r>
      <w:r>
        <w:rPr>
          <w:rFonts w:hint="eastAsia" w:ascii="宋体" w:hAnsi="宋体"/>
          <w:sz w:val="21"/>
          <w:szCs w:val="21"/>
          <w:highlight w:val="none"/>
        </w:rPr>
        <w:t>日；课程成绩附成绩单；科研业绩与获奖等，附论著首页及证明材料；</w:t>
      </w:r>
      <w:r>
        <w:rPr>
          <w:rFonts w:ascii="宋体" w:hAnsi="宋体"/>
          <w:sz w:val="21"/>
          <w:szCs w:val="21"/>
          <w:highlight w:val="none"/>
        </w:rPr>
        <w:t>online</w:t>
      </w:r>
      <w:r>
        <w:rPr>
          <w:rFonts w:hint="eastAsia" w:ascii="宋体" w:hAnsi="宋体"/>
          <w:sz w:val="21"/>
          <w:szCs w:val="21"/>
          <w:highlight w:val="none"/>
        </w:rPr>
        <w:t>和见刊论文限用一次。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6C5D205-BE1C-4059-8A19-3D13A4C3435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70644AE-7E5D-4337-9562-86A519C09FA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D1320"/>
    <w:multiLevelType w:val="singleLevel"/>
    <w:tmpl w:val="82CD1320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6CD16589"/>
    <w:multiLevelType w:val="multilevel"/>
    <w:tmpl w:val="6CD16589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Y2JkYWM4MmQ2OTMxMmFhYjdkMzE5YTA4ZWVhZTQifQ=="/>
  </w:docVars>
  <w:rsids>
    <w:rsidRoot w:val="00D65313"/>
    <w:rsid w:val="00001CC7"/>
    <w:rsid w:val="00004FE8"/>
    <w:rsid w:val="00005122"/>
    <w:rsid w:val="000113D5"/>
    <w:rsid w:val="000546ED"/>
    <w:rsid w:val="0006205A"/>
    <w:rsid w:val="000645FB"/>
    <w:rsid w:val="00066BC0"/>
    <w:rsid w:val="00073EF5"/>
    <w:rsid w:val="0008690A"/>
    <w:rsid w:val="00090FB6"/>
    <w:rsid w:val="000A5706"/>
    <w:rsid w:val="000B476A"/>
    <w:rsid w:val="000B767B"/>
    <w:rsid w:val="000E3628"/>
    <w:rsid w:val="000F581A"/>
    <w:rsid w:val="00107BC0"/>
    <w:rsid w:val="00110B53"/>
    <w:rsid w:val="00126F63"/>
    <w:rsid w:val="00131BE1"/>
    <w:rsid w:val="001367E1"/>
    <w:rsid w:val="00153A99"/>
    <w:rsid w:val="00177420"/>
    <w:rsid w:val="00177AE7"/>
    <w:rsid w:val="00197C4F"/>
    <w:rsid w:val="001E55F9"/>
    <w:rsid w:val="001F208F"/>
    <w:rsid w:val="00202E78"/>
    <w:rsid w:val="00205CB5"/>
    <w:rsid w:val="00217558"/>
    <w:rsid w:val="002256BD"/>
    <w:rsid w:val="002264C2"/>
    <w:rsid w:val="002362FE"/>
    <w:rsid w:val="00264654"/>
    <w:rsid w:val="002647A5"/>
    <w:rsid w:val="002759A6"/>
    <w:rsid w:val="002860EF"/>
    <w:rsid w:val="00287063"/>
    <w:rsid w:val="002877FB"/>
    <w:rsid w:val="002910DF"/>
    <w:rsid w:val="00291BB4"/>
    <w:rsid w:val="002C5DFD"/>
    <w:rsid w:val="002D3B95"/>
    <w:rsid w:val="002E507C"/>
    <w:rsid w:val="002E6A72"/>
    <w:rsid w:val="003175D9"/>
    <w:rsid w:val="00327764"/>
    <w:rsid w:val="00352C34"/>
    <w:rsid w:val="00394DCE"/>
    <w:rsid w:val="0039503D"/>
    <w:rsid w:val="003B4516"/>
    <w:rsid w:val="003C16F9"/>
    <w:rsid w:val="003C3F86"/>
    <w:rsid w:val="0040726A"/>
    <w:rsid w:val="00421903"/>
    <w:rsid w:val="004573B3"/>
    <w:rsid w:val="00466389"/>
    <w:rsid w:val="00485874"/>
    <w:rsid w:val="0049510A"/>
    <w:rsid w:val="004A0305"/>
    <w:rsid w:val="004B3B15"/>
    <w:rsid w:val="004C4175"/>
    <w:rsid w:val="004D24B8"/>
    <w:rsid w:val="004E7F39"/>
    <w:rsid w:val="00526F87"/>
    <w:rsid w:val="005312AC"/>
    <w:rsid w:val="0053705B"/>
    <w:rsid w:val="0054168B"/>
    <w:rsid w:val="005456CD"/>
    <w:rsid w:val="0057555A"/>
    <w:rsid w:val="005870FA"/>
    <w:rsid w:val="005A3D60"/>
    <w:rsid w:val="005A4A06"/>
    <w:rsid w:val="005C3753"/>
    <w:rsid w:val="005E17D7"/>
    <w:rsid w:val="00613FDF"/>
    <w:rsid w:val="00615B4E"/>
    <w:rsid w:val="00622283"/>
    <w:rsid w:val="00661D31"/>
    <w:rsid w:val="006A049D"/>
    <w:rsid w:val="006B1994"/>
    <w:rsid w:val="006C5BD2"/>
    <w:rsid w:val="006E2734"/>
    <w:rsid w:val="006E2ADA"/>
    <w:rsid w:val="006E3265"/>
    <w:rsid w:val="006F6ADB"/>
    <w:rsid w:val="007157B6"/>
    <w:rsid w:val="00783326"/>
    <w:rsid w:val="00790273"/>
    <w:rsid w:val="00791F1A"/>
    <w:rsid w:val="007D2E7A"/>
    <w:rsid w:val="007E4E29"/>
    <w:rsid w:val="00805BE9"/>
    <w:rsid w:val="00861709"/>
    <w:rsid w:val="008A360C"/>
    <w:rsid w:val="008B0B90"/>
    <w:rsid w:val="008B14D3"/>
    <w:rsid w:val="008B466A"/>
    <w:rsid w:val="008C4AE4"/>
    <w:rsid w:val="008C6DB8"/>
    <w:rsid w:val="008D2382"/>
    <w:rsid w:val="008D3B1B"/>
    <w:rsid w:val="008D3C11"/>
    <w:rsid w:val="008D63FC"/>
    <w:rsid w:val="0091030F"/>
    <w:rsid w:val="009109CD"/>
    <w:rsid w:val="00937A4C"/>
    <w:rsid w:val="00957F92"/>
    <w:rsid w:val="00983CBC"/>
    <w:rsid w:val="00997675"/>
    <w:rsid w:val="00A05B4E"/>
    <w:rsid w:val="00A06859"/>
    <w:rsid w:val="00A201D1"/>
    <w:rsid w:val="00A213E5"/>
    <w:rsid w:val="00A22D80"/>
    <w:rsid w:val="00A35F5A"/>
    <w:rsid w:val="00A40E67"/>
    <w:rsid w:val="00A473B6"/>
    <w:rsid w:val="00A477D5"/>
    <w:rsid w:val="00A56652"/>
    <w:rsid w:val="00A64A2D"/>
    <w:rsid w:val="00A94F53"/>
    <w:rsid w:val="00AB0A29"/>
    <w:rsid w:val="00AB5AE9"/>
    <w:rsid w:val="00AB6314"/>
    <w:rsid w:val="00AC6641"/>
    <w:rsid w:val="00B45713"/>
    <w:rsid w:val="00B47DB3"/>
    <w:rsid w:val="00B6002E"/>
    <w:rsid w:val="00B94ABC"/>
    <w:rsid w:val="00B95A00"/>
    <w:rsid w:val="00B96E84"/>
    <w:rsid w:val="00BA1DE0"/>
    <w:rsid w:val="00BD1AC2"/>
    <w:rsid w:val="00BE6FA8"/>
    <w:rsid w:val="00C205AD"/>
    <w:rsid w:val="00C20C9B"/>
    <w:rsid w:val="00C34ACF"/>
    <w:rsid w:val="00C40B66"/>
    <w:rsid w:val="00C45701"/>
    <w:rsid w:val="00C50D84"/>
    <w:rsid w:val="00CA32DD"/>
    <w:rsid w:val="00CB1C65"/>
    <w:rsid w:val="00CB6C56"/>
    <w:rsid w:val="00CC19FD"/>
    <w:rsid w:val="00D016FF"/>
    <w:rsid w:val="00D1358C"/>
    <w:rsid w:val="00D13DE8"/>
    <w:rsid w:val="00D24B1D"/>
    <w:rsid w:val="00D461D2"/>
    <w:rsid w:val="00D60D57"/>
    <w:rsid w:val="00D65313"/>
    <w:rsid w:val="00DB0B1B"/>
    <w:rsid w:val="00DF58E2"/>
    <w:rsid w:val="00E11125"/>
    <w:rsid w:val="00E16035"/>
    <w:rsid w:val="00E258F5"/>
    <w:rsid w:val="00E34C06"/>
    <w:rsid w:val="00E73A4E"/>
    <w:rsid w:val="00E7551A"/>
    <w:rsid w:val="00E81F4F"/>
    <w:rsid w:val="00E93FA6"/>
    <w:rsid w:val="00EA1DC3"/>
    <w:rsid w:val="00EB15C8"/>
    <w:rsid w:val="00EC6A8C"/>
    <w:rsid w:val="00ED2281"/>
    <w:rsid w:val="00ED359C"/>
    <w:rsid w:val="00EF205A"/>
    <w:rsid w:val="00F21284"/>
    <w:rsid w:val="00F2138B"/>
    <w:rsid w:val="00F27ECB"/>
    <w:rsid w:val="00F3608C"/>
    <w:rsid w:val="00F450D9"/>
    <w:rsid w:val="00F514AD"/>
    <w:rsid w:val="00F61F30"/>
    <w:rsid w:val="00F71C68"/>
    <w:rsid w:val="00F76532"/>
    <w:rsid w:val="00FC7960"/>
    <w:rsid w:val="00FC7D8E"/>
    <w:rsid w:val="00FD66D3"/>
    <w:rsid w:val="00FD745A"/>
    <w:rsid w:val="00FE2491"/>
    <w:rsid w:val="00FF7C8B"/>
    <w:rsid w:val="06D956E4"/>
    <w:rsid w:val="095051BC"/>
    <w:rsid w:val="0B0A551C"/>
    <w:rsid w:val="10A752F4"/>
    <w:rsid w:val="11682C23"/>
    <w:rsid w:val="230A0F4B"/>
    <w:rsid w:val="27216BA3"/>
    <w:rsid w:val="27C642A1"/>
    <w:rsid w:val="2A700895"/>
    <w:rsid w:val="2F2B0A06"/>
    <w:rsid w:val="330E70FE"/>
    <w:rsid w:val="33441B8B"/>
    <w:rsid w:val="38F143FA"/>
    <w:rsid w:val="3A5A4A94"/>
    <w:rsid w:val="3B286837"/>
    <w:rsid w:val="3DF711BF"/>
    <w:rsid w:val="4B0C4E1E"/>
    <w:rsid w:val="4FC056EF"/>
    <w:rsid w:val="515915B3"/>
    <w:rsid w:val="52827EA6"/>
    <w:rsid w:val="55631493"/>
    <w:rsid w:val="60F009CD"/>
    <w:rsid w:val="63F56B2E"/>
    <w:rsid w:val="68562D3B"/>
    <w:rsid w:val="68F6059A"/>
    <w:rsid w:val="69442C7A"/>
    <w:rsid w:val="6AC33838"/>
    <w:rsid w:val="6F6A332D"/>
    <w:rsid w:val="716F1CF8"/>
    <w:rsid w:val="7234298B"/>
    <w:rsid w:val="77AA3089"/>
    <w:rsid w:val="791A3983"/>
    <w:rsid w:val="7A925A98"/>
    <w:rsid w:val="7F1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2"/>
    <w:semiHidden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页眉 Char"/>
    <w:basedOn w:val="10"/>
    <w:link w:val="7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character" w:customStyle="1" w:styleId="14">
    <w:name w:val="批注框文本 Char"/>
    <w:basedOn w:val="10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="Times New Roman" w:hAnsi="Times New Roman"/>
      <w:kern w:val="2"/>
      <w:sz w:val="28"/>
      <w:szCs w:val="24"/>
    </w:rPr>
  </w:style>
  <w:style w:type="paragraph" w:customStyle="1" w:styleId="16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hyperlink" Target="http://www.slst.cugb.edu.cn/upload/resources/image/2015/10/23/7915.pn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2825</Words>
  <Characters>2977</Characters>
  <Lines>21</Lines>
  <Paragraphs>6</Paragraphs>
  <TotalTime>11</TotalTime>
  <ScaleCrop>false</ScaleCrop>
  <LinksUpToDate>false</LinksUpToDate>
  <CharactersWithSpaces>3318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2021-10-06T06:55:00Z</dcterms:created>
  <dc:creator>User</dc:creator>
  <cp:lastModifiedBy>英英</cp:lastModifiedBy>
  <cp:lastPrinted>2024-06-17T08:52:00Z</cp:lastPrinted>
  <dcterms:modified xsi:type="dcterms:W3CDTF">2024-06-18T00:41:30Z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1FDEA86CA4CB4008AD2B0B13A1DDA510_13</vt:lpwstr>
  </property>
</Properties>
</file>